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AE5B8" w14:textId="77777777" w:rsidR="006B0F66" w:rsidRPr="00A44412" w:rsidRDefault="000264F0">
      <w:pPr>
        <w:jc w:val="center"/>
        <w:rPr>
          <w:rFonts w:eastAsia="ＭＳ ゴシック"/>
          <w:sz w:val="28"/>
          <w:szCs w:val="28"/>
        </w:rPr>
      </w:pPr>
      <w:r w:rsidRPr="00A44412">
        <w:rPr>
          <w:rFonts w:eastAsia="ＭＳ ゴシック" w:hint="eastAsia"/>
          <w:sz w:val="28"/>
          <w:szCs w:val="28"/>
        </w:rPr>
        <w:t>ジェイティービー健康保険組合</w:t>
      </w:r>
    </w:p>
    <w:p w14:paraId="6AABB908" w14:textId="77777777" w:rsidR="000264F0" w:rsidRPr="00B30832" w:rsidRDefault="000264F0">
      <w:pPr>
        <w:jc w:val="center"/>
        <w:rPr>
          <w:rFonts w:eastAsia="ＭＳ ゴシック"/>
          <w:sz w:val="28"/>
          <w:szCs w:val="28"/>
        </w:rPr>
      </w:pPr>
      <w:r w:rsidRPr="00A44412">
        <w:rPr>
          <w:rFonts w:eastAsia="ＭＳ ゴシック" w:hint="eastAsia"/>
          <w:sz w:val="28"/>
          <w:szCs w:val="28"/>
        </w:rPr>
        <w:t>総合</w:t>
      </w:r>
      <w:r w:rsidR="00F0402D" w:rsidRPr="00A44412">
        <w:rPr>
          <w:rFonts w:eastAsia="ＭＳ ゴシック" w:hint="eastAsia"/>
          <w:sz w:val="28"/>
          <w:szCs w:val="28"/>
        </w:rPr>
        <w:t>健</w:t>
      </w:r>
      <w:r w:rsidRPr="00A44412">
        <w:rPr>
          <w:rFonts w:eastAsia="ＭＳ ゴシック" w:hint="eastAsia"/>
          <w:sz w:val="28"/>
          <w:szCs w:val="28"/>
        </w:rPr>
        <w:t>診（人間ドッ</w:t>
      </w:r>
      <w:r w:rsidRPr="00B30832">
        <w:rPr>
          <w:rFonts w:eastAsia="ＭＳ ゴシック" w:hint="eastAsia"/>
          <w:sz w:val="28"/>
          <w:szCs w:val="28"/>
        </w:rPr>
        <w:t>ク）受診規程</w:t>
      </w:r>
    </w:p>
    <w:p w14:paraId="58E6450A" w14:textId="77777777" w:rsidR="000264F0" w:rsidRPr="00B30832" w:rsidRDefault="000264F0" w:rsidP="00DD7837">
      <w:pPr>
        <w:jc w:val="right"/>
        <w:rPr>
          <w:rFonts w:ascii="ＭＳ Ｐ明朝" w:eastAsia="ＭＳ Ｐ明朝" w:hAnsi="ＭＳ Ｐ明朝"/>
          <w:sz w:val="18"/>
        </w:rPr>
      </w:pPr>
      <w:r w:rsidRPr="00B30832">
        <w:rPr>
          <w:rFonts w:ascii="ＭＳ Ｐ明朝" w:eastAsia="ＭＳ Ｐ明朝" w:hAnsi="ＭＳ Ｐ明朝" w:hint="eastAsia"/>
          <w:sz w:val="18"/>
        </w:rPr>
        <w:t>（平成１３年３月１４日健保名称</w:t>
      </w:r>
      <w:r w:rsidR="00F04CFD" w:rsidRPr="00B30832">
        <w:rPr>
          <w:rFonts w:ascii="ＭＳ Ｐ明朝" w:eastAsia="ＭＳ Ｐ明朝" w:hAnsi="ＭＳ Ｐ明朝" w:hint="eastAsia"/>
          <w:sz w:val="18"/>
        </w:rPr>
        <w:t>変更</w:t>
      </w:r>
      <w:r w:rsidRPr="00B30832">
        <w:rPr>
          <w:rFonts w:ascii="ＭＳ Ｐ明朝" w:eastAsia="ＭＳ Ｐ明朝" w:hAnsi="ＭＳ Ｐ明朝" w:hint="eastAsia"/>
          <w:sz w:val="18"/>
        </w:rPr>
        <w:t>）</w:t>
      </w:r>
    </w:p>
    <w:p w14:paraId="14F3885F" w14:textId="77777777" w:rsidR="000264F0" w:rsidRPr="00B30832" w:rsidRDefault="00F0402D" w:rsidP="00DD7837">
      <w:pPr>
        <w:jc w:val="right"/>
        <w:rPr>
          <w:rFonts w:ascii="ＭＳ Ｐ明朝" w:eastAsia="ＭＳ Ｐ明朝" w:hAnsi="ＭＳ Ｐ明朝"/>
          <w:sz w:val="28"/>
        </w:rPr>
      </w:pPr>
      <w:r w:rsidRPr="00B30832">
        <w:rPr>
          <w:rFonts w:ascii="ＭＳ Ｐ明朝" w:eastAsia="ＭＳ Ｐ明朝" w:hAnsi="ＭＳ Ｐ明朝" w:hint="eastAsia"/>
          <w:sz w:val="18"/>
        </w:rPr>
        <w:t>（平成２２年４月１日一部改定）</w:t>
      </w:r>
    </w:p>
    <w:p w14:paraId="5DC36207" w14:textId="77777777" w:rsidR="000264F0" w:rsidRPr="00B30832" w:rsidRDefault="00496BEA" w:rsidP="00DD7837">
      <w:pPr>
        <w:jc w:val="right"/>
        <w:rPr>
          <w:rFonts w:ascii="ＭＳ Ｐ明朝" w:eastAsia="ＭＳ Ｐ明朝" w:hAnsi="ＭＳ Ｐ明朝"/>
          <w:sz w:val="18"/>
          <w:szCs w:val="18"/>
        </w:rPr>
      </w:pPr>
      <w:r w:rsidRPr="00B30832">
        <w:rPr>
          <w:rFonts w:ascii="ＭＳ Ｐ明朝" w:eastAsia="ＭＳ Ｐ明朝" w:hAnsi="ＭＳ Ｐ明朝" w:hint="eastAsia"/>
          <w:sz w:val="18"/>
          <w:szCs w:val="18"/>
        </w:rPr>
        <w:t>（平成２３年４月１日改定）</w:t>
      </w:r>
    </w:p>
    <w:p w14:paraId="2B948541" w14:textId="77777777" w:rsidR="000D5206" w:rsidRPr="00B30832" w:rsidRDefault="000D5206" w:rsidP="00DD7837">
      <w:pPr>
        <w:jc w:val="right"/>
        <w:rPr>
          <w:rFonts w:ascii="ＭＳ Ｐ明朝" w:eastAsia="ＭＳ Ｐ明朝" w:hAnsi="ＭＳ Ｐ明朝"/>
          <w:sz w:val="18"/>
          <w:szCs w:val="18"/>
        </w:rPr>
      </w:pPr>
      <w:r w:rsidRPr="00B30832">
        <w:rPr>
          <w:rFonts w:ascii="ＭＳ Ｐ明朝" w:eastAsia="ＭＳ Ｐ明朝" w:hAnsi="ＭＳ Ｐ明朝" w:hint="eastAsia"/>
          <w:sz w:val="18"/>
          <w:szCs w:val="18"/>
        </w:rPr>
        <w:t>（平成２６年４月１日</w:t>
      </w:r>
      <w:r w:rsidR="00AD3A5F" w:rsidRPr="00B30832">
        <w:rPr>
          <w:rFonts w:ascii="ＭＳ Ｐ明朝" w:eastAsia="ＭＳ Ｐ明朝" w:hAnsi="ＭＳ Ｐ明朝" w:hint="eastAsia"/>
          <w:sz w:val="18"/>
          <w:szCs w:val="18"/>
        </w:rPr>
        <w:t>改定</w:t>
      </w:r>
      <w:r w:rsidRPr="00B30832">
        <w:rPr>
          <w:rFonts w:ascii="ＭＳ Ｐ明朝" w:eastAsia="ＭＳ Ｐ明朝" w:hAnsi="ＭＳ Ｐ明朝" w:hint="eastAsia"/>
          <w:sz w:val="18"/>
          <w:szCs w:val="18"/>
        </w:rPr>
        <w:t>）</w:t>
      </w:r>
    </w:p>
    <w:p w14:paraId="7BC8D8DD" w14:textId="77777777" w:rsidR="00DD7837" w:rsidRPr="00B30832" w:rsidRDefault="00DD7837" w:rsidP="00DD7837">
      <w:pPr>
        <w:jc w:val="right"/>
        <w:rPr>
          <w:rFonts w:ascii="ＭＳ Ｐ明朝" w:eastAsia="ＭＳ Ｐ明朝" w:hAnsi="ＭＳ Ｐ明朝"/>
          <w:sz w:val="18"/>
          <w:szCs w:val="18"/>
        </w:rPr>
      </w:pPr>
      <w:r w:rsidRPr="00B30832">
        <w:rPr>
          <w:rFonts w:ascii="ＭＳ Ｐ明朝" w:eastAsia="ＭＳ Ｐ明朝" w:hAnsi="ＭＳ Ｐ明朝" w:hint="eastAsia"/>
          <w:sz w:val="18"/>
          <w:szCs w:val="18"/>
        </w:rPr>
        <w:t>(平成３１年４月１日改定)</w:t>
      </w:r>
    </w:p>
    <w:p w14:paraId="633496B6" w14:textId="77777777" w:rsidR="00DD7837" w:rsidRPr="00B30832" w:rsidRDefault="00DD7837" w:rsidP="00DD7837">
      <w:pPr>
        <w:jc w:val="right"/>
        <w:rPr>
          <w:rFonts w:ascii="ＭＳ Ｐ明朝" w:eastAsia="ＭＳ Ｐ明朝" w:hAnsi="ＭＳ Ｐ明朝"/>
          <w:sz w:val="18"/>
          <w:szCs w:val="18"/>
        </w:rPr>
      </w:pPr>
      <w:r w:rsidRPr="00B30832">
        <w:rPr>
          <w:rFonts w:ascii="ＭＳ Ｐ明朝" w:eastAsia="ＭＳ Ｐ明朝" w:hAnsi="ＭＳ Ｐ明朝" w:hint="eastAsia"/>
          <w:sz w:val="18"/>
          <w:szCs w:val="18"/>
        </w:rPr>
        <w:t>(令和</w:t>
      </w:r>
      <w:r w:rsidR="00FA0F54" w:rsidRPr="00B30832">
        <w:rPr>
          <w:rFonts w:ascii="ＭＳ Ｐ明朝" w:eastAsia="ＭＳ Ｐ明朝" w:hAnsi="ＭＳ Ｐ明朝" w:hint="eastAsia"/>
          <w:sz w:val="18"/>
          <w:szCs w:val="18"/>
        </w:rPr>
        <w:t>2</w:t>
      </w:r>
      <w:r w:rsidRPr="00B30832">
        <w:rPr>
          <w:rFonts w:ascii="ＭＳ Ｐ明朝" w:eastAsia="ＭＳ Ｐ明朝" w:hAnsi="ＭＳ Ｐ明朝" w:hint="eastAsia"/>
          <w:sz w:val="18"/>
          <w:szCs w:val="18"/>
        </w:rPr>
        <w:t>年４月１日改定)</w:t>
      </w:r>
    </w:p>
    <w:p w14:paraId="7386AAD7" w14:textId="77777777" w:rsidR="00FA0F54" w:rsidRPr="00B30832" w:rsidRDefault="00FA0F54" w:rsidP="00FA0F54">
      <w:pPr>
        <w:jc w:val="right"/>
        <w:rPr>
          <w:rFonts w:ascii="ＭＳ Ｐ明朝" w:eastAsia="ＭＳ Ｐ明朝" w:hAnsi="ＭＳ Ｐ明朝"/>
          <w:sz w:val="18"/>
          <w:szCs w:val="18"/>
        </w:rPr>
      </w:pPr>
      <w:bookmarkStart w:id="0" w:name="_Hlk125122494"/>
      <w:r w:rsidRPr="00B30832">
        <w:rPr>
          <w:rFonts w:ascii="ＭＳ Ｐ明朝" w:eastAsia="ＭＳ Ｐ明朝" w:hAnsi="ＭＳ Ｐ明朝" w:hint="eastAsia"/>
          <w:sz w:val="18"/>
          <w:szCs w:val="18"/>
        </w:rPr>
        <w:t>(令和4年４月１日一部改定)</w:t>
      </w:r>
    </w:p>
    <w:bookmarkEnd w:id="0"/>
    <w:p w14:paraId="1054FB6F" w14:textId="77777777" w:rsidR="002F1C98" w:rsidRPr="00B30832" w:rsidRDefault="002F1C98" w:rsidP="002F1C98">
      <w:pPr>
        <w:jc w:val="right"/>
        <w:rPr>
          <w:rFonts w:ascii="ＭＳ Ｐ明朝" w:eastAsia="ＭＳ Ｐ明朝" w:hAnsi="ＭＳ Ｐ明朝"/>
          <w:sz w:val="18"/>
          <w:szCs w:val="18"/>
        </w:rPr>
      </w:pPr>
      <w:r w:rsidRPr="00B30832">
        <w:rPr>
          <w:rFonts w:ascii="ＭＳ Ｐ明朝" w:eastAsia="ＭＳ Ｐ明朝" w:hAnsi="ＭＳ Ｐ明朝" w:hint="eastAsia"/>
          <w:sz w:val="18"/>
          <w:szCs w:val="18"/>
        </w:rPr>
        <w:t>(令和5年４月１日一部改定)</w:t>
      </w:r>
    </w:p>
    <w:p w14:paraId="0212BC98" w14:textId="4518782B" w:rsidR="004134D5" w:rsidRPr="00B30832" w:rsidRDefault="004134D5" w:rsidP="004134D5">
      <w:pPr>
        <w:jc w:val="right"/>
        <w:rPr>
          <w:rFonts w:ascii="ＭＳ Ｐ明朝" w:eastAsia="ＭＳ Ｐ明朝" w:hAnsi="ＭＳ Ｐ明朝"/>
          <w:sz w:val="18"/>
          <w:szCs w:val="18"/>
        </w:rPr>
      </w:pPr>
      <w:r w:rsidRPr="00B30832">
        <w:rPr>
          <w:rFonts w:ascii="ＭＳ Ｐ明朝" w:eastAsia="ＭＳ Ｐ明朝" w:hAnsi="ＭＳ Ｐ明朝" w:hint="eastAsia"/>
          <w:sz w:val="18"/>
          <w:szCs w:val="18"/>
        </w:rPr>
        <w:t>(令和7年４月１日一部改定)</w:t>
      </w:r>
    </w:p>
    <w:p w14:paraId="273E9895" w14:textId="77777777" w:rsidR="002F1C98" w:rsidRPr="00B30832" w:rsidRDefault="002F1C98" w:rsidP="00FA0F54">
      <w:pPr>
        <w:jc w:val="right"/>
        <w:rPr>
          <w:rFonts w:ascii="ＭＳ Ｐ明朝" w:eastAsia="ＭＳ Ｐ明朝" w:hAnsi="ＭＳ Ｐ明朝"/>
          <w:sz w:val="18"/>
          <w:szCs w:val="18"/>
        </w:rPr>
      </w:pPr>
    </w:p>
    <w:p w14:paraId="27705C01" w14:textId="77777777" w:rsidR="00FA0F54" w:rsidRPr="00B30832" w:rsidRDefault="00FA0F54" w:rsidP="00DD7837">
      <w:pPr>
        <w:jc w:val="right"/>
        <w:rPr>
          <w:rFonts w:ascii="ＭＳ Ｐ明朝" w:eastAsia="ＭＳ Ｐ明朝" w:hAnsi="ＭＳ Ｐ明朝"/>
          <w:sz w:val="18"/>
          <w:szCs w:val="18"/>
        </w:rPr>
      </w:pPr>
    </w:p>
    <w:p w14:paraId="1C865DF8" w14:textId="77777777" w:rsidR="000264F0" w:rsidRPr="00B30832" w:rsidRDefault="000264F0">
      <w:pPr>
        <w:rPr>
          <w:rFonts w:ascii="ＭＳ ゴシック" w:eastAsia="ＭＳ ゴシック" w:hAnsi="ＭＳ ゴシック"/>
        </w:rPr>
      </w:pPr>
      <w:r w:rsidRPr="00B30832">
        <w:rPr>
          <w:rFonts w:ascii="ＭＳ ゴシック" w:eastAsia="ＭＳ ゴシック" w:hAnsi="ＭＳ ゴシック" w:hint="eastAsia"/>
        </w:rPr>
        <w:t>（目</w:t>
      </w:r>
      <w:r w:rsidR="00F04CFD" w:rsidRPr="00B30832">
        <w:rPr>
          <w:rFonts w:ascii="ＭＳ ゴシック" w:eastAsia="ＭＳ ゴシック" w:hAnsi="ＭＳ ゴシック" w:hint="eastAsia"/>
        </w:rPr>
        <w:t xml:space="preserve">　</w:t>
      </w:r>
      <w:r w:rsidRPr="00B30832">
        <w:rPr>
          <w:rFonts w:ascii="ＭＳ ゴシック" w:eastAsia="ＭＳ ゴシック" w:hAnsi="ＭＳ ゴシック" w:hint="eastAsia"/>
        </w:rPr>
        <w:t>的）</w:t>
      </w:r>
    </w:p>
    <w:p w14:paraId="69CFB122" w14:textId="77777777" w:rsidR="000264F0" w:rsidRPr="00B30832" w:rsidRDefault="000264F0" w:rsidP="00510825">
      <w:pPr>
        <w:numPr>
          <w:ilvl w:val="0"/>
          <w:numId w:val="1"/>
        </w:numPr>
        <w:ind w:left="360" w:hanging="360"/>
      </w:pPr>
      <w:r w:rsidRPr="00B30832">
        <w:t xml:space="preserve"> </w:t>
      </w:r>
      <w:r w:rsidR="00510825" w:rsidRPr="00B30832">
        <w:rPr>
          <w:rFonts w:hint="eastAsia"/>
        </w:rPr>
        <w:t>ジェイティービー健康保険</w:t>
      </w:r>
      <w:r w:rsidRPr="00B30832">
        <w:rPr>
          <w:rFonts w:hint="eastAsia"/>
        </w:rPr>
        <w:t>組合</w:t>
      </w:r>
      <w:r w:rsidR="00510825" w:rsidRPr="00B30832">
        <w:rPr>
          <w:rFonts w:hint="eastAsia"/>
        </w:rPr>
        <w:t>（以下「健保組合」という</w:t>
      </w:r>
      <w:r w:rsidR="003111BD" w:rsidRPr="00B30832">
        <w:rPr>
          <w:rFonts w:hint="eastAsia"/>
        </w:rPr>
        <w:t>。</w:t>
      </w:r>
      <w:r w:rsidR="00510825" w:rsidRPr="00B30832">
        <w:rPr>
          <w:rFonts w:hint="eastAsia"/>
        </w:rPr>
        <w:t>）</w:t>
      </w:r>
      <w:r w:rsidRPr="00B30832">
        <w:rPr>
          <w:rFonts w:hint="eastAsia"/>
        </w:rPr>
        <w:t>は、被保険者及び被扶養者の生活習慣病及びその他の疾病を未然に防ぎ、健康維持向上のため、人間ドック検査を実施する。</w:t>
      </w:r>
    </w:p>
    <w:p w14:paraId="5FCB4E79" w14:textId="77777777" w:rsidR="000264F0" w:rsidRPr="00B30832" w:rsidRDefault="000264F0" w:rsidP="00065781">
      <w:pPr>
        <w:ind w:firstLineChars="100" w:firstLine="210"/>
      </w:pPr>
      <w:r w:rsidRPr="00B30832">
        <w:rPr>
          <w:rFonts w:hint="eastAsia"/>
        </w:rPr>
        <w:t>２</w:t>
      </w:r>
      <w:r w:rsidR="00065781" w:rsidRPr="00B30832">
        <w:rPr>
          <w:rFonts w:hint="eastAsia"/>
        </w:rPr>
        <w:t xml:space="preserve">　</w:t>
      </w:r>
      <w:r w:rsidRPr="00B30832">
        <w:rPr>
          <w:rFonts w:hint="eastAsia"/>
        </w:rPr>
        <w:t>人間ドックを利用するときは、この規程の定めるところによる。</w:t>
      </w:r>
    </w:p>
    <w:p w14:paraId="158E7218" w14:textId="77777777" w:rsidR="000264F0" w:rsidRPr="00B30832" w:rsidRDefault="000264F0">
      <w:pPr>
        <w:ind w:left="525"/>
      </w:pPr>
    </w:p>
    <w:p w14:paraId="14BBB90B" w14:textId="77777777" w:rsidR="000264F0" w:rsidRPr="00B30832" w:rsidRDefault="000264F0">
      <w:pPr>
        <w:rPr>
          <w:rFonts w:ascii="ＭＳ ゴシック" w:eastAsia="ＭＳ ゴシック" w:hAnsi="ＭＳ ゴシック"/>
        </w:rPr>
      </w:pPr>
      <w:r w:rsidRPr="00B30832">
        <w:rPr>
          <w:rFonts w:ascii="ＭＳ ゴシック" w:eastAsia="ＭＳ ゴシック" w:hAnsi="ＭＳ ゴシック" w:hint="eastAsia"/>
        </w:rPr>
        <w:t>（受診資格者）</w:t>
      </w:r>
    </w:p>
    <w:p w14:paraId="00B6A8ED" w14:textId="2174FBD5" w:rsidR="000264F0" w:rsidRPr="00B30832" w:rsidRDefault="000264F0" w:rsidP="00510825">
      <w:pPr>
        <w:numPr>
          <w:ilvl w:val="0"/>
          <w:numId w:val="3"/>
        </w:numPr>
        <w:ind w:left="360" w:hanging="360"/>
      </w:pPr>
      <w:r w:rsidRPr="00B30832">
        <w:rPr>
          <w:rFonts w:hint="eastAsia"/>
        </w:rPr>
        <w:t>原則として、満３５歳以上</w:t>
      </w:r>
      <w:r w:rsidR="004134D5" w:rsidRPr="00B30832">
        <w:rPr>
          <w:rFonts w:hint="eastAsia"/>
        </w:rPr>
        <w:t>７５歳未満</w:t>
      </w:r>
      <w:r w:rsidRPr="00B30832">
        <w:rPr>
          <w:rFonts w:hint="eastAsia"/>
        </w:rPr>
        <w:t>の被保険者並びに</w:t>
      </w:r>
      <w:r w:rsidR="00510825" w:rsidRPr="00B30832">
        <w:rPr>
          <w:rFonts w:hint="eastAsia"/>
        </w:rPr>
        <w:t>健保組合</w:t>
      </w:r>
      <w:r w:rsidRPr="00B30832">
        <w:rPr>
          <w:rFonts w:hint="eastAsia"/>
        </w:rPr>
        <w:t>において承認されている被扶養者（配偶者</w:t>
      </w:r>
      <w:r w:rsidR="004134D5" w:rsidRPr="00B30832">
        <w:rPr>
          <w:rFonts w:hint="eastAsia"/>
        </w:rPr>
        <w:t>）、</w:t>
      </w:r>
      <w:r w:rsidRPr="00B30832">
        <w:rPr>
          <w:rFonts w:hint="eastAsia"/>
        </w:rPr>
        <w:t>及び</w:t>
      </w:r>
      <w:r w:rsidR="004134D5" w:rsidRPr="00B30832">
        <w:rPr>
          <w:rFonts w:hint="eastAsia"/>
        </w:rPr>
        <w:t>満４０歳以上７５歳未満の配偶者以外の被扶養者。</w:t>
      </w:r>
    </w:p>
    <w:p w14:paraId="7A7B3BF9" w14:textId="77777777" w:rsidR="000264F0" w:rsidRPr="00B30832" w:rsidRDefault="000264F0" w:rsidP="00065781">
      <w:pPr>
        <w:ind w:firstLineChars="100" w:firstLine="210"/>
      </w:pPr>
      <w:r w:rsidRPr="00B30832">
        <w:rPr>
          <w:rFonts w:hint="eastAsia"/>
        </w:rPr>
        <w:t>２</w:t>
      </w:r>
      <w:r w:rsidR="00065781" w:rsidRPr="00B30832">
        <w:rPr>
          <w:rFonts w:hint="eastAsia"/>
        </w:rPr>
        <w:t xml:space="preserve">　</w:t>
      </w:r>
      <w:r w:rsidRPr="00B30832">
        <w:rPr>
          <w:rFonts w:hint="eastAsia"/>
        </w:rPr>
        <w:t>満３５歳未満の者で、</w:t>
      </w:r>
      <w:r w:rsidR="003111BD" w:rsidRPr="00B30832">
        <w:rPr>
          <w:rFonts w:hint="eastAsia"/>
        </w:rPr>
        <w:t>健保</w:t>
      </w:r>
      <w:r w:rsidRPr="00B30832">
        <w:rPr>
          <w:rFonts w:hint="eastAsia"/>
        </w:rPr>
        <w:t>組合が特に受診することを認めた者。</w:t>
      </w:r>
    </w:p>
    <w:p w14:paraId="64B8C248" w14:textId="2104EB6B" w:rsidR="00FA0F54" w:rsidRPr="00B30832" w:rsidRDefault="00FA0F54" w:rsidP="00FA0F54">
      <w:pPr>
        <w:ind w:leftChars="100" w:left="630" w:hangingChars="200" w:hanging="420"/>
      </w:pPr>
      <w:r w:rsidRPr="00B30832">
        <w:rPr>
          <w:rFonts w:hint="eastAsia"/>
        </w:rPr>
        <w:t>３　同一年度内に健保組合が実施する生活習慣病予防健診</w:t>
      </w:r>
      <w:r w:rsidRPr="00B30832">
        <w:rPr>
          <w:rFonts w:hint="eastAsia"/>
        </w:rPr>
        <w:t>(</w:t>
      </w:r>
      <w:r w:rsidRPr="00B30832">
        <w:rPr>
          <w:rFonts w:hint="eastAsia"/>
        </w:rPr>
        <w:t>被扶養者健診・任意継続者健診</w:t>
      </w:r>
      <w:r w:rsidRPr="00B30832">
        <w:rPr>
          <w:rFonts w:hint="eastAsia"/>
        </w:rPr>
        <w:t>)</w:t>
      </w:r>
      <w:r w:rsidRPr="00B30832">
        <w:rPr>
          <w:rFonts w:hint="eastAsia"/>
        </w:rPr>
        <w:t>また事業主が実施する定期健康診断を受診していない者</w:t>
      </w:r>
      <w:r w:rsidR="004134D5" w:rsidRPr="00B30832">
        <w:rPr>
          <w:rFonts w:hint="eastAsia"/>
        </w:rPr>
        <w:t>（但し、定期健康診断代用不可の人間ドック受診者は除く）</w:t>
      </w:r>
      <w:r w:rsidRPr="00B30832">
        <w:rPr>
          <w:rFonts w:hint="eastAsia"/>
        </w:rPr>
        <w:t>。</w:t>
      </w:r>
    </w:p>
    <w:p w14:paraId="1F022F15" w14:textId="77777777" w:rsidR="000264F0" w:rsidRPr="00B30832" w:rsidRDefault="000264F0">
      <w:pPr>
        <w:ind w:left="525"/>
      </w:pPr>
    </w:p>
    <w:p w14:paraId="31D4F3D3" w14:textId="77777777" w:rsidR="000264F0" w:rsidRPr="00B30832" w:rsidRDefault="000264F0">
      <w:pPr>
        <w:rPr>
          <w:rFonts w:ascii="ＭＳ ゴシック" w:eastAsia="ＭＳ ゴシック" w:hAnsi="ＭＳ ゴシック"/>
        </w:rPr>
      </w:pPr>
      <w:r w:rsidRPr="00B30832">
        <w:rPr>
          <w:rFonts w:ascii="ＭＳ ゴシック" w:eastAsia="ＭＳ ゴシック" w:hAnsi="ＭＳ ゴシック" w:hint="eastAsia"/>
        </w:rPr>
        <w:t>（医療機関）</w:t>
      </w:r>
    </w:p>
    <w:p w14:paraId="519AAC29" w14:textId="531A716F" w:rsidR="000264F0" w:rsidRPr="00B30832" w:rsidRDefault="000264F0" w:rsidP="00510825">
      <w:pPr>
        <w:numPr>
          <w:ilvl w:val="0"/>
          <w:numId w:val="5"/>
        </w:numPr>
        <w:ind w:left="360" w:hanging="360"/>
      </w:pPr>
      <w:r w:rsidRPr="00B30832">
        <w:rPr>
          <w:rFonts w:hint="eastAsia"/>
        </w:rPr>
        <w:t>この適用を受ける医療機関とは、</w:t>
      </w:r>
      <w:r w:rsidR="00846076" w:rsidRPr="00B30832">
        <w:rPr>
          <w:rFonts w:hint="eastAsia"/>
        </w:rPr>
        <w:t>健保組合と</w:t>
      </w:r>
      <w:r w:rsidR="00DD7837" w:rsidRPr="00B30832">
        <w:rPr>
          <w:rFonts w:hint="eastAsia"/>
        </w:rPr>
        <w:t>一般財団法人日本健康開発財団</w:t>
      </w:r>
      <w:r w:rsidR="00640C12" w:rsidRPr="00B30832">
        <w:rPr>
          <w:rFonts w:hint="eastAsia"/>
        </w:rPr>
        <w:t>並びに</w:t>
      </w:r>
      <w:r w:rsidR="000B0A10" w:rsidRPr="00B30832">
        <w:rPr>
          <w:rFonts w:hint="eastAsia"/>
        </w:rPr>
        <w:t>同機関提携の医療機関、及び</w:t>
      </w:r>
      <w:r w:rsidR="00FA0F54" w:rsidRPr="00B30832">
        <w:rPr>
          <w:rFonts w:hint="eastAsia"/>
        </w:rPr>
        <w:t>株式会社ベネフィット・ワン</w:t>
      </w:r>
      <w:r w:rsidR="00846076" w:rsidRPr="00B30832">
        <w:rPr>
          <w:rFonts w:hint="eastAsia"/>
        </w:rPr>
        <w:t>との契約により</w:t>
      </w:r>
      <w:r w:rsidRPr="00B30832">
        <w:rPr>
          <w:rFonts w:hint="eastAsia"/>
        </w:rPr>
        <w:t>指定された医療機関</w:t>
      </w:r>
      <w:r w:rsidR="00640C12" w:rsidRPr="00B30832">
        <w:rPr>
          <w:rFonts w:hint="eastAsia"/>
        </w:rPr>
        <w:t>（＝以下「委託健診機関」という）</w:t>
      </w:r>
      <w:r w:rsidRPr="00B30832">
        <w:rPr>
          <w:rFonts w:hint="eastAsia"/>
        </w:rPr>
        <w:t>をいう。</w:t>
      </w:r>
      <w:r w:rsidR="00F0402D" w:rsidRPr="00B30832">
        <w:rPr>
          <w:rFonts w:hint="eastAsia"/>
        </w:rPr>
        <w:t>なお、</w:t>
      </w:r>
      <w:r w:rsidR="00DD7837" w:rsidRPr="00B30832">
        <w:rPr>
          <w:rFonts w:hint="eastAsia"/>
        </w:rPr>
        <w:t>委託健診機関</w:t>
      </w:r>
      <w:r w:rsidR="0015292F" w:rsidRPr="00B30832">
        <w:rPr>
          <w:rFonts w:hint="eastAsia"/>
        </w:rPr>
        <w:t>と</w:t>
      </w:r>
      <w:r w:rsidR="00846076" w:rsidRPr="00B30832">
        <w:rPr>
          <w:rFonts w:hint="eastAsia"/>
        </w:rPr>
        <w:t>の</w:t>
      </w:r>
      <w:r w:rsidR="00F0402D" w:rsidRPr="00B30832">
        <w:rPr>
          <w:rFonts w:hint="eastAsia"/>
        </w:rPr>
        <w:t>契約</w:t>
      </w:r>
      <w:r w:rsidR="00846076" w:rsidRPr="00B30832">
        <w:rPr>
          <w:rFonts w:hint="eastAsia"/>
        </w:rPr>
        <w:t>による</w:t>
      </w:r>
      <w:r w:rsidR="00F0402D" w:rsidRPr="00B30832">
        <w:rPr>
          <w:rFonts w:hint="eastAsia"/>
        </w:rPr>
        <w:t>医療機関の詳細については、ホームページ</w:t>
      </w:r>
      <w:r w:rsidR="00FA0F54" w:rsidRPr="00B30832">
        <w:rPr>
          <w:rFonts w:hint="eastAsia"/>
        </w:rPr>
        <w:t>等</w:t>
      </w:r>
      <w:r w:rsidR="00F0402D" w:rsidRPr="00B30832">
        <w:rPr>
          <w:rFonts w:hint="eastAsia"/>
        </w:rPr>
        <w:t>に掲載するものとする。</w:t>
      </w:r>
    </w:p>
    <w:p w14:paraId="35CB77D0" w14:textId="77777777" w:rsidR="002F1C98" w:rsidRPr="00B30832" w:rsidRDefault="002F1C98">
      <w:pPr>
        <w:ind w:left="315"/>
        <w:rPr>
          <w:dstrike/>
        </w:rPr>
      </w:pPr>
    </w:p>
    <w:p w14:paraId="59C03503" w14:textId="77777777" w:rsidR="002F1C98" w:rsidRPr="00B30832" w:rsidRDefault="002F1C98">
      <w:pPr>
        <w:ind w:left="315"/>
        <w:rPr>
          <w:dstrike/>
        </w:rPr>
      </w:pPr>
    </w:p>
    <w:p w14:paraId="535D495D" w14:textId="77777777" w:rsidR="002F1C98" w:rsidRPr="00B30832" w:rsidRDefault="002F1C98">
      <w:pPr>
        <w:ind w:left="315"/>
        <w:rPr>
          <w:dstrike/>
        </w:rPr>
      </w:pPr>
    </w:p>
    <w:p w14:paraId="3CD456CB" w14:textId="77777777" w:rsidR="002F1C98" w:rsidRPr="00B30832" w:rsidRDefault="002F1C98">
      <w:pPr>
        <w:ind w:left="315"/>
        <w:rPr>
          <w:dstrike/>
        </w:rPr>
      </w:pPr>
    </w:p>
    <w:p w14:paraId="391273B3" w14:textId="77777777" w:rsidR="000264F0" w:rsidRPr="00B30832" w:rsidRDefault="000264F0">
      <w:pPr>
        <w:rPr>
          <w:rFonts w:ascii="ＭＳ ゴシック" w:eastAsia="ＭＳ ゴシック" w:hAnsi="ＭＳ ゴシック"/>
        </w:rPr>
      </w:pPr>
      <w:r w:rsidRPr="00B30832">
        <w:rPr>
          <w:rFonts w:ascii="ＭＳ ゴシック" w:eastAsia="ＭＳ ゴシック" w:hAnsi="ＭＳ ゴシック" w:hint="eastAsia"/>
        </w:rPr>
        <w:lastRenderedPageBreak/>
        <w:t>（補助金額）</w:t>
      </w:r>
    </w:p>
    <w:p w14:paraId="13ED7E96" w14:textId="77777777" w:rsidR="00DD7837" w:rsidRPr="00B30832" w:rsidRDefault="00510825" w:rsidP="00DD7837">
      <w:pPr>
        <w:numPr>
          <w:ilvl w:val="0"/>
          <w:numId w:val="7"/>
        </w:numPr>
        <w:ind w:left="360" w:hanging="360"/>
      </w:pPr>
      <w:r w:rsidRPr="00B30832">
        <w:rPr>
          <w:rFonts w:hint="eastAsia"/>
        </w:rPr>
        <w:t>健保</w:t>
      </w:r>
      <w:r w:rsidR="000264F0" w:rsidRPr="00B30832">
        <w:rPr>
          <w:rFonts w:hint="eastAsia"/>
        </w:rPr>
        <w:t>組合は第３条に掲げる医療機関の人間ドックを利用したものに対し</w:t>
      </w:r>
      <w:r w:rsidR="002F1C98" w:rsidRPr="00B30832">
        <w:rPr>
          <w:rFonts w:hint="eastAsia"/>
        </w:rPr>
        <w:t>て</w:t>
      </w:r>
      <w:r w:rsidR="000264F0" w:rsidRPr="00B30832">
        <w:rPr>
          <w:rFonts w:hint="eastAsia"/>
        </w:rPr>
        <w:t>、</w:t>
      </w:r>
      <w:r w:rsidR="002F1C98" w:rsidRPr="00B30832">
        <w:rPr>
          <w:rFonts w:hint="eastAsia"/>
        </w:rPr>
        <w:t>次のとおり補助する。</w:t>
      </w:r>
    </w:p>
    <w:p w14:paraId="191DEAD4" w14:textId="3E9A95D2" w:rsidR="002F1C98" w:rsidRPr="00B30832" w:rsidRDefault="002F1C98" w:rsidP="002F1C98">
      <w:pPr>
        <w:numPr>
          <w:ilvl w:val="0"/>
          <w:numId w:val="16"/>
        </w:numPr>
      </w:pPr>
      <w:r w:rsidRPr="00B30832">
        <w:rPr>
          <w:rFonts w:hint="eastAsia"/>
        </w:rPr>
        <w:t>一般財団法人日本健康開発財団</w:t>
      </w:r>
      <w:r w:rsidR="00640C12" w:rsidRPr="00B30832">
        <w:rPr>
          <w:rFonts w:hint="eastAsia"/>
        </w:rPr>
        <w:t>並びに提携医療機関</w:t>
      </w:r>
      <w:r w:rsidRPr="00B30832">
        <w:rPr>
          <w:rFonts w:hint="eastAsia"/>
        </w:rPr>
        <w:t xml:space="preserve">　上限定額</w:t>
      </w:r>
      <w:r w:rsidRPr="00B30832">
        <w:rPr>
          <w:rFonts w:hint="eastAsia"/>
        </w:rPr>
        <w:t>2</w:t>
      </w:r>
      <w:r w:rsidR="00640C12" w:rsidRPr="00B30832">
        <w:rPr>
          <w:rFonts w:hint="eastAsia"/>
        </w:rPr>
        <w:t>8</w:t>
      </w:r>
      <w:r w:rsidRPr="00B30832">
        <w:rPr>
          <w:rFonts w:hint="eastAsia"/>
        </w:rPr>
        <w:t>,000</w:t>
      </w:r>
      <w:r w:rsidRPr="00B30832">
        <w:rPr>
          <w:rFonts w:hint="eastAsia"/>
        </w:rPr>
        <w:t>円</w:t>
      </w:r>
    </w:p>
    <w:p w14:paraId="2BC6928B" w14:textId="5AF60CF0" w:rsidR="002F1C98" w:rsidRPr="00B30832" w:rsidRDefault="002F1C98" w:rsidP="002F1C98">
      <w:pPr>
        <w:numPr>
          <w:ilvl w:val="0"/>
          <w:numId w:val="16"/>
        </w:numPr>
      </w:pPr>
      <w:r w:rsidRPr="00B30832">
        <w:rPr>
          <w:rFonts w:hint="eastAsia"/>
        </w:rPr>
        <w:t xml:space="preserve">株式会社ベネフィット・ワン　　　</w:t>
      </w:r>
      <w:r w:rsidR="00640C12" w:rsidRPr="00B30832">
        <w:rPr>
          <w:rFonts w:hint="eastAsia"/>
        </w:rPr>
        <w:t xml:space="preserve">　　　　　　　　</w:t>
      </w:r>
      <w:r w:rsidRPr="00B30832">
        <w:rPr>
          <w:rFonts w:hint="eastAsia"/>
        </w:rPr>
        <w:t>上限定額</w:t>
      </w:r>
      <w:r w:rsidRPr="00B30832">
        <w:rPr>
          <w:rFonts w:hint="eastAsia"/>
        </w:rPr>
        <w:t>20,000</w:t>
      </w:r>
      <w:r w:rsidRPr="00B30832">
        <w:rPr>
          <w:rFonts w:hint="eastAsia"/>
        </w:rPr>
        <w:t>円</w:t>
      </w:r>
    </w:p>
    <w:p w14:paraId="7BF0BBEE" w14:textId="77777777" w:rsidR="000264F0" w:rsidRPr="00B30832" w:rsidRDefault="000264F0" w:rsidP="00065781">
      <w:pPr>
        <w:ind w:firstLineChars="100" w:firstLine="210"/>
      </w:pPr>
      <w:r w:rsidRPr="00B30832">
        <w:rPr>
          <w:rFonts w:hint="eastAsia"/>
        </w:rPr>
        <w:t>２</w:t>
      </w:r>
      <w:r w:rsidR="00065781" w:rsidRPr="00B30832">
        <w:rPr>
          <w:rFonts w:hint="eastAsia"/>
        </w:rPr>
        <w:t xml:space="preserve">　</w:t>
      </w:r>
      <w:r w:rsidRPr="00B30832">
        <w:rPr>
          <w:rFonts w:hint="eastAsia"/>
        </w:rPr>
        <w:t>人間ドックの補助は、１年度につき１回とする。</w:t>
      </w:r>
    </w:p>
    <w:p w14:paraId="5D6686B4" w14:textId="77777777" w:rsidR="002F1C98" w:rsidRPr="00B30832" w:rsidRDefault="002F1C98">
      <w:pPr>
        <w:rPr>
          <w:rFonts w:ascii="ＭＳ ゴシック" w:eastAsia="ＭＳ ゴシック" w:hAnsi="ＭＳ ゴシック"/>
        </w:rPr>
      </w:pPr>
    </w:p>
    <w:p w14:paraId="414AA14D" w14:textId="77777777" w:rsidR="000264F0" w:rsidRPr="00B30832" w:rsidRDefault="000264F0">
      <w:pPr>
        <w:rPr>
          <w:rFonts w:ascii="ＭＳ ゴシック" w:eastAsia="ＭＳ ゴシック" w:hAnsi="ＭＳ ゴシック"/>
        </w:rPr>
      </w:pPr>
      <w:r w:rsidRPr="00B30832">
        <w:rPr>
          <w:rFonts w:ascii="ＭＳ ゴシック" w:eastAsia="ＭＳ ゴシック" w:hAnsi="ＭＳ ゴシック" w:hint="eastAsia"/>
        </w:rPr>
        <w:t>（利用手続）</w:t>
      </w:r>
    </w:p>
    <w:p w14:paraId="671ACEC0" w14:textId="2C5B42E8" w:rsidR="000264F0" w:rsidRPr="00B30832" w:rsidRDefault="000264F0" w:rsidP="00484BF5">
      <w:pPr>
        <w:numPr>
          <w:ilvl w:val="0"/>
          <w:numId w:val="9"/>
        </w:numPr>
        <w:ind w:left="360" w:hanging="360"/>
      </w:pPr>
      <w:r w:rsidRPr="00B30832">
        <w:rPr>
          <w:rFonts w:hint="eastAsia"/>
        </w:rPr>
        <w:t>人間ドック</w:t>
      </w:r>
      <w:r w:rsidR="00496BEA" w:rsidRPr="00B30832">
        <w:rPr>
          <w:rFonts w:hint="eastAsia"/>
        </w:rPr>
        <w:t>を</w:t>
      </w:r>
      <w:r w:rsidRPr="00B30832">
        <w:rPr>
          <w:rFonts w:hint="eastAsia"/>
        </w:rPr>
        <w:t>受診希望する者は、</w:t>
      </w:r>
      <w:r w:rsidR="00484BF5" w:rsidRPr="00B30832">
        <w:rPr>
          <w:rFonts w:hint="eastAsia"/>
        </w:rPr>
        <w:t>委託健診機関</w:t>
      </w:r>
      <w:r w:rsidR="00C93512" w:rsidRPr="00B30832">
        <w:rPr>
          <w:rFonts w:hint="eastAsia"/>
        </w:rPr>
        <w:t>が契約する</w:t>
      </w:r>
      <w:r w:rsidR="00496BEA" w:rsidRPr="00B30832">
        <w:rPr>
          <w:rFonts w:hint="eastAsia"/>
        </w:rPr>
        <w:t>医療機関に</w:t>
      </w:r>
      <w:r w:rsidR="00484BF5" w:rsidRPr="00B30832">
        <w:rPr>
          <w:rFonts w:hint="eastAsia"/>
        </w:rPr>
        <w:t>WEB</w:t>
      </w:r>
      <w:r w:rsidR="00484BF5" w:rsidRPr="00B30832">
        <w:rPr>
          <w:rFonts w:hint="eastAsia"/>
        </w:rPr>
        <w:t>等で直接予約を行うこととする。</w:t>
      </w:r>
    </w:p>
    <w:p w14:paraId="0A7A9C68" w14:textId="77777777" w:rsidR="00496BEA" w:rsidRPr="00B30832" w:rsidRDefault="00496BEA"/>
    <w:p w14:paraId="1CCEF08A" w14:textId="77777777" w:rsidR="000264F0" w:rsidRPr="00B30832" w:rsidRDefault="000264F0">
      <w:pPr>
        <w:rPr>
          <w:rFonts w:ascii="ＭＳ ゴシック" w:eastAsia="ＭＳ ゴシック" w:hAnsi="ＭＳ ゴシック"/>
        </w:rPr>
      </w:pPr>
      <w:r w:rsidRPr="00B30832">
        <w:t xml:space="preserve"> </w:t>
      </w:r>
      <w:r w:rsidRPr="00B30832">
        <w:rPr>
          <w:rFonts w:ascii="ＭＳ ゴシック" w:eastAsia="ＭＳ ゴシック" w:hAnsi="ＭＳ ゴシック" w:hint="eastAsia"/>
        </w:rPr>
        <w:t>（補助金額の支払）</w:t>
      </w:r>
    </w:p>
    <w:p w14:paraId="49EE9ECC" w14:textId="44229174" w:rsidR="00F0402D" w:rsidRPr="00B30832" w:rsidRDefault="00510825" w:rsidP="00510825">
      <w:pPr>
        <w:numPr>
          <w:ilvl w:val="0"/>
          <w:numId w:val="10"/>
        </w:numPr>
        <w:ind w:left="360" w:hanging="360"/>
      </w:pPr>
      <w:r w:rsidRPr="00B30832">
        <w:rPr>
          <w:rFonts w:hint="eastAsia"/>
        </w:rPr>
        <w:t>健保</w:t>
      </w:r>
      <w:r w:rsidR="000264F0" w:rsidRPr="00B30832">
        <w:rPr>
          <w:rFonts w:hint="eastAsia"/>
        </w:rPr>
        <w:t>組合は、第３条に掲げる</w:t>
      </w:r>
      <w:bookmarkStart w:id="1" w:name="_Hlk38379559"/>
      <w:r w:rsidR="00484BF5" w:rsidRPr="00B30832">
        <w:rPr>
          <w:rFonts w:hint="eastAsia"/>
        </w:rPr>
        <w:t>委託健診機関</w:t>
      </w:r>
      <w:bookmarkEnd w:id="1"/>
      <w:r w:rsidR="006E646A" w:rsidRPr="00B30832">
        <w:rPr>
          <w:rFonts w:hint="eastAsia"/>
        </w:rPr>
        <w:t>の契約により指定された</w:t>
      </w:r>
      <w:r w:rsidR="000264F0" w:rsidRPr="00B30832">
        <w:rPr>
          <w:rFonts w:hint="eastAsia"/>
        </w:rPr>
        <w:t>医療機関での受診者に</w:t>
      </w:r>
      <w:r w:rsidR="00F0402D" w:rsidRPr="00B30832">
        <w:rPr>
          <w:rFonts w:hint="eastAsia"/>
        </w:rPr>
        <w:t>ついて</w:t>
      </w:r>
      <w:r w:rsidR="000264F0" w:rsidRPr="00B30832">
        <w:rPr>
          <w:rFonts w:hint="eastAsia"/>
        </w:rPr>
        <w:t>は、</w:t>
      </w:r>
      <w:r w:rsidR="00F0402D" w:rsidRPr="00B30832">
        <w:rPr>
          <w:rFonts w:hint="eastAsia"/>
        </w:rPr>
        <w:t>第４条で定める補助金額分を請求に基づき支払う。受診者は補助額との差額分を</w:t>
      </w:r>
      <w:r w:rsidR="00484BF5" w:rsidRPr="00B30832">
        <w:rPr>
          <w:rFonts w:hint="eastAsia"/>
        </w:rPr>
        <w:t>各</w:t>
      </w:r>
      <w:r w:rsidR="000D5206" w:rsidRPr="00B30832">
        <w:rPr>
          <w:rFonts w:hint="eastAsia"/>
        </w:rPr>
        <w:t>医療機関の窓口で</w:t>
      </w:r>
      <w:r w:rsidR="00F0402D" w:rsidRPr="00B30832">
        <w:rPr>
          <w:rFonts w:hint="eastAsia"/>
        </w:rPr>
        <w:t>支払う。</w:t>
      </w:r>
    </w:p>
    <w:p w14:paraId="624EC895" w14:textId="7D32DA71" w:rsidR="00C938FC" w:rsidRPr="00B30832" w:rsidRDefault="00C938FC" w:rsidP="00C50982">
      <w:pPr>
        <w:ind w:leftChars="85" w:left="388" w:hangingChars="100" w:hanging="210"/>
      </w:pPr>
      <w:r w:rsidRPr="00B30832">
        <w:rPr>
          <w:rFonts w:hint="eastAsia"/>
        </w:rPr>
        <w:t xml:space="preserve">２　</w:t>
      </w:r>
      <w:r w:rsidR="00005109" w:rsidRPr="00B30832">
        <w:rPr>
          <w:rFonts w:hint="eastAsia"/>
        </w:rPr>
        <w:t>前項の</w:t>
      </w:r>
      <w:r w:rsidR="00484BF5" w:rsidRPr="00B30832">
        <w:rPr>
          <w:rFonts w:hint="eastAsia"/>
        </w:rPr>
        <w:t>委託健診機関</w:t>
      </w:r>
      <w:r w:rsidR="00005109" w:rsidRPr="00B30832">
        <w:rPr>
          <w:rFonts w:hint="eastAsia"/>
        </w:rPr>
        <w:t>との契約により指定された医療機関</w:t>
      </w:r>
      <w:r w:rsidR="0078435E" w:rsidRPr="00B30832">
        <w:rPr>
          <w:rFonts w:hint="eastAsia"/>
        </w:rPr>
        <w:t>以外</w:t>
      </w:r>
      <w:r w:rsidR="00005109" w:rsidRPr="00B30832">
        <w:rPr>
          <w:rFonts w:hint="eastAsia"/>
        </w:rPr>
        <w:t>での受診者については、</w:t>
      </w:r>
      <w:r w:rsidR="000D5206" w:rsidRPr="00B30832">
        <w:rPr>
          <w:rFonts w:hint="eastAsia"/>
        </w:rPr>
        <w:t>補助金はありません。</w:t>
      </w:r>
    </w:p>
    <w:p w14:paraId="0371D91E" w14:textId="77777777" w:rsidR="00FA0F54" w:rsidRPr="00B30832" w:rsidRDefault="00FA0F54" w:rsidP="00C50982">
      <w:pPr>
        <w:ind w:leftChars="85" w:left="388" w:hangingChars="100" w:hanging="210"/>
      </w:pPr>
    </w:p>
    <w:p w14:paraId="41A31756" w14:textId="77777777" w:rsidR="000264F0" w:rsidRPr="00B30832" w:rsidRDefault="000264F0">
      <w:pPr>
        <w:rPr>
          <w:rFonts w:ascii="ＭＳ ゴシック" w:eastAsia="ＭＳ ゴシック" w:hAnsi="ＭＳ ゴシック"/>
        </w:rPr>
      </w:pPr>
      <w:r w:rsidRPr="00B30832">
        <w:rPr>
          <w:rFonts w:ascii="ＭＳ ゴシック" w:eastAsia="ＭＳ ゴシック" w:hAnsi="ＭＳ ゴシック" w:hint="eastAsia"/>
        </w:rPr>
        <w:t>（損害賠償）</w:t>
      </w:r>
    </w:p>
    <w:p w14:paraId="28C30401" w14:textId="22F30FF2" w:rsidR="000264F0" w:rsidRPr="00B30832" w:rsidRDefault="00484BF5" w:rsidP="003111BD">
      <w:pPr>
        <w:numPr>
          <w:ilvl w:val="0"/>
          <w:numId w:val="11"/>
        </w:numPr>
        <w:ind w:left="360" w:hanging="360"/>
      </w:pPr>
      <w:r w:rsidRPr="00B30832">
        <w:rPr>
          <w:rFonts w:hint="eastAsia"/>
        </w:rPr>
        <w:t>委託健診機関</w:t>
      </w:r>
      <w:r w:rsidR="00A65716" w:rsidRPr="00B30832">
        <w:rPr>
          <w:rFonts w:hint="eastAsia"/>
        </w:rPr>
        <w:t>が</w:t>
      </w:r>
      <w:r w:rsidR="000264F0" w:rsidRPr="00B30832">
        <w:rPr>
          <w:rFonts w:hint="eastAsia"/>
        </w:rPr>
        <w:t>契約</w:t>
      </w:r>
      <w:r w:rsidR="00A65716" w:rsidRPr="00B30832">
        <w:rPr>
          <w:rFonts w:hint="eastAsia"/>
        </w:rPr>
        <w:t>する</w:t>
      </w:r>
      <w:r w:rsidR="000264F0" w:rsidRPr="00B30832">
        <w:rPr>
          <w:rFonts w:hint="eastAsia"/>
        </w:rPr>
        <w:t>医療機関の設備</w:t>
      </w:r>
      <w:r w:rsidR="003111BD" w:rsidRPr="00B30832">
        <w:rPr>
          <w:rFonts w:hint="eastAsia"/>
        </w:rPr>
        <w:t>また</w:t>
      </w:r>
      <w:r w:rsidR="000264F0" w:rsidRPr="00B30832">
        <w:rPr>
          <w:rFonts w:hint="eastAsia"/>
        </w:rPr>
        <w:t>は備品等を毀損、滅失した時は利用者がその賠償の責を負うものとする。</w:t>
      </w:r>
    </w:p>
    <w:p w14:paraId="5C7D51F5" w14:textId="77777777" w:rsidR="000264F0" w:rsidRPr="00B30832" w:rsidRDefault="000264F0"/>
    <w:p w14:paraId="4EBE1BAA" w14:textId="77777777" w:rsidR="000264F0" w:rsidRPr="00B30832" w:rsidRDefault="000264F0">
      <w:pPr>
        <w:rPr>
          <w:rFonts w:ascii="ＭＳ ゴシック" w:eastAsia="ＭＳ ゴシック" w:hAnsi="ＭＳ ゴシック"/>
        </w:rPr>
      </w:pPr>
      <w:r w:rsidRPr="00B30832">
        <w:rPr>
          <w:rFonts w:ascii="ＭＳ ゴシック" w:eastAsia="ＭＳ ゴシック" w:hAnsi="ＭＳ ゴシック" w:hint="eastAsia"/>
        </w:rPr>
        <w:t>（</w:t>
      </w:r>
      <w:r w:rsidR="003111BD" w:rsidRPr="00B30832">
        <w:rPr>
          <w:rFonts w:ascii="ＭＳ ゴシック" w:eastAsia="ＭＳ ゴシック" w:hAnsi="ＭＳ ゴシック" w:hint="eastAsia"/>
        </w:rPr>
        <w:t>その他</w:t>
      </w:r>
      <w:r w:rsidRPr="00B30832">
        <w:rPr>
          <w:rFonts w:ascii="ＭＳ ゴシック" w:eastAsia="ＭＳ ゴシック" w:hAnsi="ＭＳ ゴシック" w:hint="eastAsia"/>
        </w:rPr>
        <w:t>）</w:t>
      </w:r>
    </w:p>
    <w:p w14:paraId="6E3825AB" w14:textId="77777777" w:rsidR="000264F0" w:rsidRPr="00B30832" w:rsidRDefault="000264F0" w:rsidP="00510825">
      <w:pPr>
        <w:numPr>
          <w:ilvl w:val="0"/>
          <w:numId w:val="12"/>
        </w:numPr>
        <w:ind w:left="360" w:hanging="360"/>
      </w:pPr>
      <w:r w:rsidRPr="00B30832">
        <w:rPr>
          <w:rFonts w:hint="eastAsia"/>
        </w:rPr>
        <w:t>この規程に定めのない事項について</w:t>
      </w:r>
      <w:r w:rsidR="00510825" w:rsidRPr="00B30832">
        <w:rPr>
          <w:rFonts w:hint="eastAsia"/>
        </w:rPr>
        <w:t>健保</w:t>
      </w:r>
      <w:r w:rsidRPr="00B30832">
        <w:rPr>
          <w:rFonts w:hint="eastAsia"/>
        </w:rPr>
        <w:t>組合は、その都度関係者と協議し、理事会がこれを決定するものとする。</w:t>
      </w:r>
    </w:p>
    <w:p w14:paraId="7B09F3F3" w14:textId="77777777" w:rsidR="00FA0F54" w:rsidRPr="00B30832" w:rsidRDefault="00FA0F54">
      <w:pPr>
        <w:jc w:val="center"/>
        <w:rPr>
          <w:rFonts w:ascii="ＭＳ ゴシック" w:eastAsia="ＭＳ ゴシック" w:hAnsi="ＭＳ ゴシック"/>
        </w:rPr>
      </w:pPr>
    </w:p>
    <w:p w14:paraId="47E0A198" w14:textId="77777777" w:rsidR="00630E57" w:rsidRPr="00B30832" w:rsidRDefault="00630E57">
      <w:pPr>
        <w:jc w:val="center"/>
        <w:rPr>
          <w:rFonts w:ascii="ＭＳ ゴシック" w:eastAsia="ＭＳ ゴシック" w:hAnsi="ＭＳ ゴシック"/>
        </w:rPr>
      </w:pPr>
    </w:p>
    <w:p w14:paraId="0FA428DA" w14:textId="77777777" w:rsidR="00FA0F54" w:rsidRPr="00B30832" w:rsidRDefault="00FA0F54">
      <w:pPr>
        <w:jc w:val="center"/>
        <w:rPr>
          <w:rFonts w:ascii="ＭＳ ゴシック" w:eastAsia="ＭＳ ゴシック" w:hAnsi="ＭＳ ゴシック"/>
        </w:rPr>
      </w:pPr>
    </w:p>
    <w:p w14:paraId="27BFE480" w14:textId="77777777" w:rsidR="000264F0" w:rsidRPr="00B30832" w:rsidRDefault="000264F0">
      <w:pPr>
        <w:jc w:val="center"/>
        <w:rPr>
          <w:rFonts w:ascii="ＭＳ ゴシック" w:eastAsia="ＭＳ ゴシック" w:hAnsi="ＭＳ ゴシック"/>
        </w:rPr>
      </w:pPr>
      <w:r w:rsidRPr="00B30832">
        <w:rPr>
          <w:rFonts w:ascii="ＭＳ ゴシック" w:eastAsia="ＭＳ ゴシック" w:hAnsi="ＭＳ ゴシック" w:hint="eastAsia"/>
        </w:rPr>
        <w:t>附</w:t>
      </w:r>
      <w:r w:rsidRPr="00B30832">
        <w:rPr>
          <w:rFonts w:ascii="ＭＳ ゴシック" w:eastAsia="ＭＳ ゴシック" w:hAnsi="ＭＳ ゴシック"/>
        </w:rPr>
        <w:t xml:space="preserve">     </w:t>
      </w:r>
      <w:r w:rsidRPr="00B30832">
        <w:rPr>
          <w:rFonts w:ascii="ＭＳ ゴシック" w:eastAsia="ＭＳ ゴシック" w:hAnsi="ＭＳ ゴシック" w:hint="eastAsia"/>
        </w:rPr>
        <w:t>則</w:t>
      </w:r>
      <w:r w:rsidRPr="00B30832">
        <w:rPr>
          <w:rFonts w:ascii="ＭＳ ゴシック" w:eastAsia="ＭＳ ゴシック" w:hAnsi="ＭＳ ゴシック"/>
        </w:rPr>
        <w:t xml:space="preserve">  </w:t>
      </w:r>
    </w:p>
    <w:p w14:paraId="07ADC9E9" w14:textId="77777777" w:rsidR="000264F0" w:rsidRPr="00B30832" w:rsidRDefault="000264F0">
      <w:pPr>
        <w:jc w:val="center"/>
      </w:pPr>
    </w:p>
    <w:p w14:paraId="3127A718" w14:textId="77777777" w:rsidR="000264F0" w:rsidRPr="00B30832" w:rsidRDefault="000264F0">
      <w:pPr>
        <w:ind w:firstLineChars="100" w:firstLine="210"/>
      </w:pPr>
      <w:r w:rsidRPr="00B30832">
        <w:rPr>
          <w:rFonts w:hint="eastAsia"/>
        </w:rPr>
        <w:t>1.</w:t>
      </w:r>
      <w:r w:rsidRPr="00B30832">
        <w:rPr>
          <w:rFonts w:hint="eastAsia"/>
        </w:rPr>
        <w:t>この規程は昭和３６年４月１日から施行する。</w:t>
      </w:r>
    </w:p>
    <w:p w14:paraId="59420714" w14:textId="77777777" w:rsidR="000264F0" w:rsidRPr="00B30832" w:rsidRDefault="000264F0">
      <w:pPr>
        <w:numPr>
          <w:ilvl w:val="12"/>
          <w:numId w:val="0"/>
        </w:numPr>
      </w:pPr>
      <w:r w:rsidRPr="00B30832">
        <w:t xml:space="preserve">  </w:t>
      </w:r>
      <w:r w:rsidRPr="00B30832">
        <w:rPr>
          <w:rFonts w:hint="eastAsia"/>
        </w:rPr>
        <w:t>2.</w:t>
      </w:r>
      <w:r w:rsidRPr="00B30832">
        <w:rPr>
          <w:rFonts w:hint="eastAsia"/>
        </w:rPr>
        <w:t>昭和５０年４月１日改正</w:t>
      </w:r>
    </w:p>
    <w:p w14:paraId="55166F6B" w14:textId="77777777" w:rsidR="000264F0" w:rsidRPr="00B30832" w:rsidRDefault="000264F0">
      <w:pPr>
        <w:numPr>
          <w:ilvl w:val="12"/>
          <w:numId w:val="0"/>
        </w:numPr>
      </w:pPr>
      <w:r w:rsidRPr="00B30832">
        <w:t xml:space="preserve">  </w:t>
      </w:r>
      <w:r w:rsidRPr="00B30832">
        <w:rPr>
          <w:rFonts w:hint="eastAsia"/>
        </w:rPr>
        <w:t>3.</w:t>
      </w:r>
      <w:r w:rsidRPr="00B30832">
        <w:rPr>
          <w:rFonts w:hint="eastAsia"/>
        </w:rPr>
        <w:t>平成</w:t>
      </w:r>
      <w:r w:rsidRPr="00B30832">
        <w:t xml:space="preserve">  </w:t>
      </w:r>
      <w:r w:rsidRPr="00B30832">
        <w:rPr>
          <w:rFonts w:hint="eastAsia"/>
        </w:rPr>
        <w:t>１年４月１日</w:t>
      </w:r>
      <w:r w:rsidRPr="00B30832">
        <w:t xml:space="preserve">  </w:t>
      </w:r>
      <w:r w:rsidRPr="00B30832">
        <w:rPr>
          <w:rFonts w:hint="eastAsia"/>
        </w:rPr>
        <w:t>第４条</w:t>
      </w:r>
      <w:r w:rsidRPr="00B30832">
        <w:t xml:space="preserve"> </w:t>
      </w:r>
      <w:r w:rsidRPr="00B30832">
        <w:rPr>
          <w:rFonts w:hint="eastAsia"/>
        </w:rPr>
        <w:t>補助金額の改</w:t>
      </w:r>
      <w:r w:rsidR="00F04CFD" w:rsidRPr="00B30832">
        <w:rPr>
          <w:rFonts w:hint="eastAsia"/>
        </w:rPr>
        <w:t>定</w:t>
      </w:r>
    </w:p>
    <w:p w14:paraId="58BD3DF3" w14:textId="77777777" w:rsidR="000264F0" w:rsidRPr="00B30832" w:rsidRDefault="000264F0">
      <w:pPr>
        <w:numPr>
          <w:ilvl w:val="12"/>
          <w:numId w:val="0"/>
        </w:numPr>
      </w:pPr>
      <w:r w:rsidRPr="00B30832">
        <w:t xml:space="preserve">  </w:t>
      </w:r>
      <w:r w:rsidRPr="00B30832">
        <w:rPr>
          <w:rFonts w:hint="eastAsia"/>
        </w:rPr>
        <w:t>4.</w:t>
      </w:r>
      <w:r w:rsidRPr="00B30832">
        <w:rPr>
          <w:rFonts w:hint="eastAsia"/>
        </w:rPr>
        <w:t>平成</w:t>
      </w:r>
      <w:r w:rsidRPr="00B30832">
        <w:t xml:space="preserve">  </w:t>
      </w:r>
      <w:r w:rsidRPr="00B30832">
        <w:rPr>
          <w:rFonts w:hint="eastAsia"/>
        </w:rPr>
        <w:t>４年４月１日</w:t>
      </w:r>
      <w:r w:rsidRPr="00B30832">
        <w:t xml:space="preserve">  </w:t>
      </w:r>
      <w:r w:rsidRPr="00B30832">
        <w:rPr>
          <w:rFonts w:hint="eastAsia"/>
        </w:rPr>
        <w:t>第４条</w:t>
      </w:r>
      <w:r w:rsidRPr="00B30832">
        <w:t xml:space="preserve"> </w:t>
      </w:r>
      <w:r w:rsidRPr="00B30832">
        <w:rPr>
          <w:rFonts w:hint="eastAsia"/>
        </w:rPr>
        <w:t>補助金額の改</w:t>
      </w:r>
      <w:r w:rsidR="00F04CFD" w:rsidRPr="00B30832">
        <w:rPr>
          <w:rFonts w:hint="eastAsia"/>
        </w:rPr>
        <w:t>定</w:t>
      </w:r>
    </w:p>
    <w:p w14:paraId="6EFE8A90" w14:textId="77777777" w:rsidR="000264F0" w:rsidRPr="00B30832" w:rsidRDefault="000264F0">
      <w:pPr>
        <w:numPr>
          <w:ilvl w:val="12"/>
          <w:numId w:val="0"/>
        </w:numPr>
      </w:pPr>
      <w:r w:rsidRPr="00B30832">
        <w:t xml:space="preserve">  </w:t>
      </w:r>
      <w:r w:rsidRPr="00B30832">
        <w:rPr>
          <w:rFonts w:hint="eastAsia"/>
        </w:rPr>
        <w:t>5.</w:t>
      </w:r>
      <w:r w:rsidRPr="00B30832">
        <w:rPr>
          <w:rFonts w:hint="eastAsia"/>
        </w:rPr>
        <w:t>平成１１年４月１日</w:t>
      </w:r>
      <w:r w:rsidRPr="00B30832">
        <w:t xml:space="preserve">  </w:t>
      </w:r>
      <w:r w:rsidRPr="00B30832">
        <w:rPr>
          <w:rFonts w:hint="eastAsia"/>
        </w:rPr>
        <w:t>第２条の改</w:t>
      </w:r>
      <w:r w:rsidR="00F04CFD" w:rsidRPr="00B30832">
        <w:rPr>
          <w:rFonts w:hint="eastAsia"/>
        </w:rPr>
        <w:t>定</w:t>
      </w:r>
    </w:p>
    <w:p w14:paraId="361696BF" w14:textId="77777777" w:rsidR="000264F0" w:rsidRPr="00B30832" w:rsidRDefault="000264F0">
      <w:pPr>
        <w:numPr>
          <w:ilvl w:val="12"/>
          <w:numId w:val="0"/>
        </w:numPr>
      </w:pPr>
      <w:r w:rsidRPr="00B30832">
        <w:rPr>
          <w:rFonts w:hint="eastAsia"/>
        </w:rPr>
        <w:lastRenderedPageBreak/>
        <w:t xml:space="preserve">　</w:t>
      </w:r>
      <w:r w:rsidRPr="00B30832">
        <w:rPr>
          <w:rFonts w:hint="eastAsia"/>
        </w:rPr>
        <w:t>6.</w:t>
      </w:r>
      <w:r w:rsidRPr="00B30832">
        <w:rPr>
          <w:rFonts w:hint="eastAsia"/>
        </w:rPr>
        <w:t>平成１４年４月１日　第４条３項の追加</w:t>
      </w:r>
    </w:p>
    <w:p w14:paraId="1BA1EE89" w14:textId="77777777" w:rsidR="00A071A3" w:rsidRPr="00B30832" w:rsidRDefault="00A071A3" w:rsidP="00A071A3">
      <w:pPr>
        <w:numPr>
          <w:ilvl w:val="12"/>
          <w:numId w:val="0"/>
        </w:numPr>
      </w:pPr>
      <w:r w:rsidRPr="00B30832">
        <w:rPr>
          <w:rFonts w:hint="eastAsia"/>
        </w:rPr>
        <w:t xml:space="preserve">　</w:t>
      </w:r>
      <w:r w:rsidRPr="00B30832">
        <w:rPr>
          <w:rFonts w:hint="eastAsia"/>
        </w:rPr>
        <w:t>7.</w:t>
      </w:r>
      <w:r w:rsidRPr="00B30832">
        <w:rPr>
          <w:rFonts w:hint="eastAsia"/>
        </w:rPr>
        <w:t>平成２２年４月１日</w:t>
      </w:r>
      <w:r w:rsidRPr="00B30832">
        <w:t xml:space="preserve">  </w:t>
      </w:r>
      <w:r w:rsidRPr="00B30832">
        <w:rPr>
          <w:rFonts w:hint="eastAsia"/>
        </w:rPr>
        <w:t>第３条１項医療機関の改定</w:t>
      </w:r>
      <w:r w:rsidR="00CC2B87" w:rsidRPr="00B30832">
        <w:rPr>
          <w:rFonts w:hint="eastAsia"/>
        </w:rPr>
        <w:t>、</w:t>
      </w:r>
      <w:r w:rsidRPr="00B30832">
        <w:rPr>
          <w:rFonts w:hint="eastAsia"/>
        </w:rPr>
        <w:t>第５条１項手続きの改定</w:t>
      </w:r>
    </w:p>
    <w:p w14:paraId="2E48CCBF" w14:textId="77777777" w:rsidR="00A071A3" w:rsidRPr="00B30832" w:rsidRDefault="00A071A3" w:rsidP="00CC2B87">
      <w:pPr>
        <w:numPr>
          <w:ilvl w:val="12"/>
          <w:numId w:val="0"/>
        </w:numPr>
        <w:ind w:firstLineChars="200" w:firstLine="420"/>
      </w:pPr>
      <w:r w:rsidRPr="00B30832">
        <w:rPr>
          <w:rFonts w:hint="eastAsia"/>
        </w:rPr>
        <w:t>第６条１項支払方法の改定、第２項の追加</w:t>
      </w:r>
    </w:p>
    <w:p w14:paraId="39E38019" w14:textId="77777777" w:rsidR="00C938FC" w:rsidRPr="00B30832" w:rsidRDefault="00C938FC" w:rsidP="00005109">
      <w:pPr>
        <w:numPr>
          <w:ilvl w:val="12"/>
          <w:numId w:val="0"/>
        </w:numPr>
        <w:ind w:leftChars="85" w:left="388" w:hangingChars="100" w:hanging="210"/>
      </w:pPr>
      <w:r w:rsidRPr="00B30832">
        <w:rPr>
          <w:rFonts w:hint="eastAsia"/>
        </w:rPr>
        <w:t>8.</w:t>
      </w:r>
      <w:r w:rsidRPr="00B30832">
        <w:rPr>
          <w:rFonts w:hint="eastAsia"/>
        </w:rPr>
        <w:t>平成２３年４月１日　第３条１項医療機関の改定、第５条１項手続きの改定</w:t>
      </w:r>
      <w:r w:rsidR="00005109" w:rsidRPr="00B30832">
        <w:rPr>
          <w:rFonts w:hint="eastAsia"/>
        </w:rPr>
        <w:t>、第６条１項の支払方法の改定、第２項の医療機関の改定、第７条１項の改定</w:t>
      </w:r>
    </w:p>
    <w:p w14:paraId="67B60836" w14:textId="77777777" w:rsidR="00484BF5" w:rsidRPr="00B30832" w:rsidRDefault="000D5206" w:rsidP="00484BF5">
      <w:pPr>
        <w:numPr>
          <w:ilvl w:val="12"/>
          <w:numId w:val="0"/>
        </w:numPr>
        <w:ind w:leftChars="85" w:left="388" w:hangingChars="100" w:hanging="210"/>
      </w:pPr>
      <w:r w:rsidRPr="00B30832">
        <w:rPr>
          <w:rFonts w:hint="eastAsia"/>
        </w:rPr>
        <w:t>9.</w:t>
      </w:r>
      <w:r w:rsidRPr="00B30832">
        <w:rPr>
          <w:rFonts w:hint="eastAsia"/>
        </w:rPr>
        <w:t>平成２６年４月１日　人間ドックの予約･精算等の委託期間が変更となったため、第３条、５条、６条。７条の一部を改定</w:t>
      </w:r>
    </w:p>
    <w:p w14:paraId="4D65E43F" w14:textId="77777777" w:rsidR="00484BF5" w:rsidRPr="00B30832" w:rsidRDefault="00484BF5" w:rsidP="00484BF5">
      <w:pPr>
        <w:numPr>
          <w:ilvl w:val="12"/>
          <w:numId w:val="0"/>
        </w:numPr>
        <w:ind w:leftChars="85" w:left="388" w:hangingChars="100" w:hanging="210"/>
      </w:pPr>
      <w:r w:rsidRPr="00B30832">
        <w:rPr>
          <w:rFonts w:hint="eastAsia"/>
        </w:rPr>
        <w:t>10.</w:t>
      </w:r>
      <w:r w:rsidRPr="00B30832">
        <w:rPr>
          <w:rFonts w:hint="eastAsia"/>
        </w:rPr>
        <w:t>平成３１年４月１日　委託医療機関の改定</w:t>
      </w:r>
    </w:p>
    <w:p w14:paraId="58F21C8D" w14:textId="77777777" w:rsidR="00484BF5" w:rsidRPr="00B30832" w:rsidRDefault="00484BF5" w:rsidP="00484BF5">
      <w:pPr>
        <w:numPr>
          <w:ilvl w:val="12"/>
          <w:numId w:val="0"/>
        </w:numPr>
        <w:ind w:leftChars="85" w:left="388" w:hangingChars="100" w:hanging="210"/>
      </w:pPr>
      <w:r w:rsidRPr="00B30832">
        <w:rPr>
          <w:rFonts w:hint="eastAsia"/>
        </w:rPr>
        <w:t>1</w:t>
      </w:r>
      <w:r w:rsidRPr="00B30832">
        <w:t>1.</w:t>
      </w:r>
      <w:r w:rsidRPr="00B30832">
        <w:rPr>
          <w:rFonts w:hint="eastAsia"/>
        </w:rPr>
        <w:t>令和２年４月１日　第４条　補助金額の改定</w:t>
      </w:r>
    </w:p>
    <w:p w14:paraId="5B3E3AFE" w14:textId="77777777" w:rsidR="00FA0F54" w:rsidRPr="00B30832" w:rsidRDefault="00FA0F54" w:rsidP="00484BF5">
      <w:pPr>
        <w:numPr>
          <w:ilvl w:val="12"/>
          <w:numId w:val="0"/>
        </w:numPr>
        <w:ind w:leftChars="85" w:left="388" w:hangingChars="100" w:hanging="210"/>
      </w:pPr>
      <w:r w:rsidRPr="00B30832">
        <w:rPr>
          <w:rFonts w:hint="eastAsia"/>
        </w:rPr>
        <w:t xml:space="preserve">12. </w:t>
      </w:r>
      <w:r w:rsidRPr="00B30832">
        <w:rPr>
          <w:rFonts w:hint="eastAsia"/>
        </w:rPr>
        <w:t>第</w:t>
      </w:r>
      <w:r w:rsidRPr="00B30832">
        <w:rPr>
          <w:rFonts w:hint="eastAsia"/>
        </w:rPr>
        <w:t>2</w:t>
      </w:r>
      <w:r w:rsidRPr="00B30832">
        <w:rPr>
          <w:rFonts w:hint="eastAsia"/>
        </w:rPr>
        <w:t>条の</w:t>
      </w:r>
      <w:r w:rsidRPr="00B30832">
        <w:rPr>
          <w:rFonts w:hint="eastAsia"/>
        </w:rPr>
        <w:t>3</w:t>
      </w:r>
      <w:r w:rsidRPr="00B30832">
        <w:rPr>
          <w:rFonts w:hint="eastAsia"/>
        </w:rPr>
        <w:t>の条文を追加、第</w:t>
      </w:r>
      <w:r w:rsidRPr="00B30832">
        <w:rPr>
          <w:rFonts w:hint="eastAsia"/>
        </w:rPr>
        <w:t>3</w:t>
      </w:r>
      <w:r w:rsidRPr="00B30832">
        <w:rPr>
          <w:rFonts w:hint="eastAsia"/>
        </w:rPr>
        <w:t>条の医療機関及び掲載媒体を訂正、第</w:t>
      </w:r>
      <w:r w:rsidRPr="00B30832">
        <w:rPr>
          <w:rFonts w:hint="eastAsia"/>
        </w:rPr>
        <w:t>4</w:t>
      </w:r>
      <w:r w:rsidRPr="00B30832">
        <w:rPr>
          <w:rFonts w:hint="eastAsia"/>
        </w:rPr>
        <w:t>条の補助範囲及び補助金額を改め、令和</w:t>
      </w:r>
      <w:r w:rsidRPr="00B30832">
        <w:rPr>
          <w:rFonts w:hint="eastAsia"/>
        </w:rPr>
        <w:t>4</w:t>
      </w:r>
      <w:r w:rsidRPr="00B30832">
        <w:rPr>
          <w:rFonts w:hint="eastAsia"/>
        </w:rPr>
        <w:t>年</w:t>
      </w:r>
      <w:r w:rsidRPr="00B30832">
        <w:rPr>
          <w:rFonts w:hint="eastAsia"/>
        </w:rPr>
        <w:t>4</w:t>
      </w:r>
      <w:r w:rsidRPr="00B30832">
        <w:rPr>
          <w:rFonts w:hint="eastAsia"/>
        </w:rPr>
        <w:t>月</w:t>
      </w:r>
      <w:r w:rsidRPr="00B30832">
        <w:rPr>
          <w:rFonts w:hint="eastAsia"/>
        </w:rPr>
        <w:t>1</w:t>
      </w:r>
      <w:r w:rsidRPr="00B30832">
        <w:rPr>
          <w:rFonts w:hint="eastAsia"/>
        </w:rPr>
        <w:t>日から施行する。</w:t>
      </w:r>
    </w:p>
    <w:p w14:paraId="7D6A0015" w14:textId="77777777" w:rsidR="002F1C98" w:rsidRPr="00B30832" w:rsidRDefault="002F1C98" w:rsidP="002F1C98">
      <w:pPr>
        <w:numPr>
          <w:ilvl w:val="12"/>
          <w:numId w:val="0"/>
        </w:numPr>
        <w:ind w:leftChars="85" w:left="388" w:hangingChars="100" w:hanging="210"/>
      </w:pPr>
      <w:r w:rsidRPr="00B30832">
        <w:rPr>
          <w:rFonts w:hint="eastAsia"/>
        </w:rPr>
        <w:t>12.</w:t>
      </w:r>
      <w:r w:rsidRPr="00B30832">
        <w:rPr>
          <w:rFonts w:hint="eastAsia"/>
        </w:rPr>
        <w:t>第</w:t>
      </w:r>
      <w:r w:rsidRPr="00B30832">
        <w:rPr>
          <w:rFonts w:hint="eastAsia"/>
        </w:rPr>
        <w:t>4</w:t>
      </w:r>
      <w:r w:rsidRPr="00B30832">
        <w:rPr>
          <w:rFonts w:hint="eastAsia"/>
        </w:rPr>
        <w:t>条の補助金額を改め、令和</w:t>
      </w:r>
      <w:r w:rsidRPr="00B30832">
        <w:rPr>
          <w:rFonts w:hint="eastAsia"/>
        </w:rPr>
        <w:t>5</w:t>
      </w:r>
      <w:r w:rsidRPr="00B30832">
        <w:rPr>
          <w:rFonts w:hint="eastAsia"/>
        </w:rPr>
        <w:t>年</w:t>
      </w:r>
      <w:r w:rsidRPr="00B30832">
        <w:rPr>
          <w:rFonts w:hint="eastAsia"/>
        </w:rPr>
        <w:t>4</w:t>
      </w:r>
      <w:r w:rsidRPr="00B30832">
        <w:rPr>
          <w:rFonts w:hint="eastAsia"/>
        </w:rPr>
        <w:t>月</w:t>
      </w:r>
      <w:r w:rsidRPr="00B30832">
        <w:rPr>
          <w:rFonts w:hint="eastAsia"/>
        </w:rPr>
        <w:t>1</w:t>
      </w:r>
      <w:r w:rsidRPr="00B30832">
        <w:rPr>
          <w:rFonts w:hint="eastAsia"/>
        </w:rPr>
        <w:t>日から施行する。</w:t>
      </w:r>
    </w:p>
    <w:p w14:paraId="66920F5A" w14:textId="6BB3CEDC" w:rsidR="00484BF5" w:rsidRPr="00B30832" w:rsidRDefault="00640C12" w:rsidP="008D30CC">
      <w:pPr>
        <w:numPr>
          <w:ilvl w:val="12"/>
          <w:numId w:val="0"/>
        </w:numPr>
        <w:ind w:leftChars="85" w:left="388" w:hangingChars="100" w:hanging="210"/>
      </w:pPr>
      <w:r w:rsidRPr="00B30832">
        <w:rPr>
          <w:rFonts w:hint="eastAsia"/>
        </w:rPr>
        <w:t>13.</w:t>
      </w:r>
      <w:r w:rsidRPr="00B30832">
        <w:rPr>
          <w:rFonts w:hint="eastAsia"/>
        </w:rPr>
        <w:t>第</w:t>
      </w:r>
      <w:r w:rsidRPr="00B30832">
        <w:rPr>
          <w:rFonts w:hint="eastAsia"/>
        </w:rPr>
        <w:t>2</w:t>
      </w:r>
      <w:r w:rsidRPr="00B30832">
        <w:rPr>
          <w:rFonts w:hint="eastAsia"/>
        </w:rPr>
        <w:t>条、第</w:t>
      </w:r>
      <w:r w:rsidRPr="00B30832">
        <w:rPr>
          <w:rFonts w:hint="eastAsia"/>
        </w:rPr>
        <w:t>3</w:t>
      </w:r>
      <w:r w:rsidRPr="00B30832">
        <w:rPr>
          <w:rFonts w:hint="eastAsia"/>
        </w:rPr>
        <w:t>条、第</w:t>
      </w:r>
      <w:r w:rsidRPr="00B30832">
        <w:rPr>
          <w:rFonts w:hint="eastAsia"/>
        </w:rPr>
        <w:t>5</w:t>
      </w:r>
      <w:r w:rsidRPr="00B30832">
        <w:rPr>
          <w:rFonts w:hint="eastAsia"/>
        </w:rPr>
        <w:t>条、第</w:t>
      </w:r>
      <w:r w:rsidRPr="00B30832">
        <w:rPr>
          <w:rFonts w:hint="eastAsia"/>
        </w:rPr>
        <w:t>6</w:t>
      </w:r>
      <w:r w:rsidRPr="00B30832">
        <w:rPr>
          <w:rFonts w:hint="eastAsia"/>
        </w:rPr>
        <w:t>条、第</w:t>
      </w:r>
      <w:r w:rsidRPr="00B30832">
        <w:rPr>
          <w:rFonts w:hint="eastAsia"/>
        </w:rPr>
        <w:t>7</w:t>
      </w:r>
      <w:r w:rsidRPr="00B30832">
        <w:rPr>
          <w:rFonts w:hint="eastAsia"/>
        </w:rPr>
        <w:t>条の</w:t>
      </w:r>
      <w:r w:rsidR="008D30CC" w:rsidRPr="00B30832">
        <w:rPr>
          <w:rFonts w:hint="eastAsia"/>
        </w:rPr>
        <w:t>文言</w:t>
      </w:r>
      <w:r w:rsidRPr="00B30832">
        <w:rPr>
          <w:rFonts w:hint="eastAsia"/>
        </w:rPr>
        <w:t>の修正、第</w:t>
      </w:r>
      <w:r w:rsidRPr="00B30832">
        <w:rPr>
          <w:rFonts w:hint="eastAsia"/>
        </w:rPr>
        <w:t>4</w:t>
      </w:r>
      <w:r w:rsidRPr="00B30832">
        <w:rPr>
          <w:rFonts w:hint="eastAsia"/>
        </w:rPr>
        <w:t>条の補助金額を改め、令和</w:t>
      </w:r>
      <w:r w:rsidRPr="00B30832">
        <w:rPr>
          <w:rFonts w:hint="eastAsia"/>
        </w:rPr>
        <w:t>7</w:t>
      </w:r>
      <w:r w:rsidRPr="00B30832">
        <w:rPr>
          <w:rFonts w:hint="eastAsia"/>
        </w:rPr>
        <w:t>年</w:t>
      </w:r>
      <w:r w:rsidRPr="00B30832">
        <w:rPr>
          <w:rFonts w:hint="eastAsia"/>
        </w:rPr>
        <w:t>4</w:t>
      </w:r>
      <w:r w:rsidRPr="00B30832">
        <w:rPr>
          <w:rFonts w:hint="eastAsia"/>
        </w:rPr>
        <w:t>月</w:t>
      </w:r>
      <w:r w:rsidRPr="00B30832">
        <w:rPr>
          <w:rFonts w:hint="eastAsia"/>
        </w:rPr>
        <w:t>1</w:t>
      </w:r>
      <w:r w:rsidRPr="00B30832">
        <w:rPr>
          <w:rFonts w:hint="eastAsia"/>
        </w:rPr>
        <w:t>日から施行する。</w:t>
      </w:r>
    </w:p>
    <w:sectPr w:rsidR="00484BF5" w:rsidRPr="00B30832" w:rsidSect="000264F0">
      <w:footerReference w:type="even" r:id="rId8"/>
      <w:footerReference w:type="default" r:id="rId9"/>
      <w:footerReference w:type="first" r:id="rId10"/>
      <w:pgSz w:w="11906" w:h="16838"/>
      <w:pgMar w:top="1985" w:right="1701" w:bottom="1701" w:left="1701" w:header="851" w:footer="992" w:gutter="0"/>
      <w:pgNumType w:start="1"/>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6666D" w14:textId="77777777" w:rsidR="005B3D0A" w:rsidRDefault="005B3D0A">
      <w:r>
        <w:separator/>
      </w:r>
    </w:p>
  </w:endnote>
  <w:endnote w:type="continuationSeparator" w:id="0">
    <w:p w14:paraId="13D0CACB" w14:textId="77777777" w:rsidR="005B3D0A" w:rsidRDefault="005B3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ncho">
    <w:altName w:val="ＭＳ 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D1CF0" w14:textId="77777777" w:rsidR="0078435E" w:rsidRDefault="0078435E" w:rsidP="000264F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420BCEA5" w14:textId="77777777" w:rsidR="0078435E" w:rsidRDefault="0078435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3580C" w14:textId="77777777" w:rsidR="0078435E" w:rsidRDefault="0078435E" w:rsidP="000264F0">
    <w:pPr>
      <w:pStyle w:val="a3"/>
      <w:framePr w:wrap="around" w:vAnchor="text" w:hAnchor="margin" w:xAlign="center" w:y="1"/>
      <w:jc w:val="center"/>
      <w:rPr>
        <w:rStyle w:val="a4"/>
      </w:rPr>
    </w:pPr>
    <w:r>
      <w:rPr>
        <w:rStyle w:val="a4"/>
      </w:rPr>
      <w:fldChar w:fldCharType="begin"/>
    </w:r>
    <w:r>
      <w:rPr>
        <w:rStyle w:val="a4"/>
      </w:rPr>
      <w:instrText xml:space="preserve">PAGE  </w:instrText>
    </w:r>
    <w:r>
      <w:rPr>
        <w:rStyle w:val="a4"/>
      </w:rPr>
      <w:fldChar w:fldCharType="separate"/>
    </w:r>
    <w:r w:rsidR="00A44412">
      <w:rPr>
        <w:rStyle w:val="a4"/>
        <w:noProof/>
      </w:rPr>
      <w:t>2</w:t>
    </w:r>
    <w:r>
      <w:rPr>
        <w:rStyle w:val="a4"/>
      </w:rPr>
      <w:fldChar w:fldCharType="end"/>
    </w:r>
  </w:p>
  <w:p w14:paraId="6555B739" w14:textId="77777777" w:rsidR="0078435E" w:rsidRDefault="0078435E">
    <w:pPr>
      <w:pStyle w:val="a3"/>
      <w:framePr w:wrap="around" w:vAnchor="text" w:hAnchor="margin" w:xAlign="center" w:y="1"/>
      <w:rPr>
        <w:rStyle w:val="a4"/>
      </w:rPr>
    </w:pPr>
  </w:p>
  <w:p w14:paraId="2462F102" w14:textId="77777777" w:rsidR="0078435E" w:rsidRDefault="0078435E">
    <w:pPr>
      <w:pStyle w:val="a3"/>
    </w:pP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ACE52" w14:textId="77777777" w:rsidR="0078435E" w:rsidRDefault="0078435E" w:rsidP="000264F0">
    <w:pPr>
      <w:pStyle w:val="a3"/>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D8A5E" w14:textId="77777777" w:rsidR="005B3D0A" w:rsidRDefault="005B3D0A">
      <w:r>
        <w:separator/>
      </w:r>
    </w:p>
  </w:footnote>
  <w:footnote w:type="continuationSeparator" w:id="0">
    <w:p w14:paraId="3686F111" w14:textId="77777777" w:rsidR="005B3D0A" w:rsidRDefault="005B3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2F5"/>
    <w:multiLevelType w:val="singleLevel"/>
    <w:tmpl w:val="58A66652"/>
    <w:lvl w:ilvl="0">
      <w:start w:val="4"/>
      <w:numFmt w:val="decimalFullWidth"/>
      <w:lvlText w:val="第%1条 "/>
      <w:legacy w:legacy="1" w:legacySpace="0" w:legacyIndent="840"/>
      <w:lvlJc w:val="left"/>
      <w:pPr>
        <w:ind w:left="840" w:hanging="840"/>
      </w:pPr>
      <w:rPr>
        <w:rFonts w:ascii="Mincho" w:eastAsia="Mincho" w:hint="eastAsia"/>
        <w:b w:val="0"/>
        <w:i w:val="0"/>
        <w:sz w:val="21"/>
        <w:u w:val="none"/>
      </w:rPr>
    </w:lvl>
  </w:abstractNum>
  <w:abstractNum w:abstractNumId="1" w15:restartNumberingAfterBreak="0">
    <w:nsid w:val="04CF245D"/>
    <w:multiLevelType w:val="singleLevel"/>
    <w:tmpl w:val="8C842582"/>
    <w:lvl w:ilvl="0">
      <w:start w:val="8"/>
      <w:numFmt w:val="decimalFullWidth"/>
      <w:lvlText w:val="第%1条 "/>
      <w:legacy w:legacy="1" w:legacySpace="0" w:legacyIndent="840"/>
      <w:lvlJc w:val="left"/>
      <w:pPr>
        <w:ind w:left="840" w:hanging="840"/>
      </w:pPr>
      <w:rPr>
        <w:rFonts w:ascii="Mincho" w:eastAsia="Mincho" w:hint="eastAsia"/>
        <w:b w:val="0"/>
        <w:i w:val="0"/>
        <w:sz w:val="21"/>
        <w:u w:val="none"/>
      </w:rPr>
    </w:lvl>
  </w:abstractNum>
  <w:abstractNum w:abstractNumId="2" w15:restartNumberingAfterBreak="0">
    <w:nsid w:val="04DF0BD1"/>
    <w:multiLevelType w:val="singleLevel"/>
    <w:tmpl w:val="EA7E908E"/>
    <w:lvl w:ilvl="0">
      <w:start w:val="7"/>
      <w:numFmt w:val="decimalFullWidth"/>
      <w:lvlText w:val="第%1条 "/>
      <w:legacy w:legacy="1" w:legacySpace="0" w:legacyIndent="840"/>
      <w:lvlJc w:val="left"/>
      <w:pPr>
        <w:ind w:left="840" w:hanging="840"/>
      </w:pPr>
      <w:rPr>
        <w:rFonts w:ascii="Mincho" w:eastAsia="Mincho" w:hint="eastAsia"/>
        <w:b w:val="0"/>
        <w:i w:val="0"/>
        <w:sz w:val="21"/>
        <w:u w:val="none"/>
      </w:rPr>
    </w:lvl>
  </w:abstractNum>
  <w:abstractNum w:abstractNumId="3" w15:restartNumberingAfterBreak="0">
    <w:nsid w:val="0D440FC4"/>
    <w:multiLevelType w:val="singleLevel"/>
    <w:tmpl w:val="ECC8671A"/>
    <w:lvl w:ilvl="0">
      <w:start w:val="46"/>
      <w:numFmt w:val="decimalFullWidth"/>
      <w:lvlText w:val="%1"/>
      <w:lvlJc w:val="left"/>
      <w:pPr>
        <w:tabs>
          <w:tab w:val="num" w:pos="360"/>
        </w:tabs>
        <w:ind w:left="360" w:hanging="360"/>
      </w:pPr>
      <w:rPr>
        <w:rFonts w:hint="eastAsia"/>
      </w:rPr>
    </w:lvl>
  </w:abstractNum>
  <w:abstractNum w:abstractNumId="4" w15:restartNumberingAfterBreak="0">
    <w:nsid w:val="146F1936"/>
    <w:multiLevelType w:val="singleLevel"/>
    <w:tmpl w:val="C2B2A46A"/>
    <w:lvl w:ilvl="0">
      <w:start w:val="2"/>
      <w:numFmt w:val="decimalFullWidth"/>
      <w:lvlText w:val="%1"/>
      <w:lvlJc w:val="left"/>
      <w:pPr>
        <w:tabs>
          <w:tab w:val="num" w:pos="885"/>
        </w:tabs>
        <w:ind w:left="885" w:hanging="360"/>
      </w:pPr>
      <w:rPr>
        <w:rFonts w:hint="eastAsia"/>
      </w:rPr>
    </w:lvl>
  </w:abstractNum>
  <w:abstractNum w:abstractNumId="5" w15:restartNumberingAfterBreak="0">
    <w:nsid w:val="17B76D48"/>
    <w:multiLevelType w:val="singleLevel"/>
    <w:tmpl w:val="66AAF060"/>
    <w:lvl w:ilvl="0">
      <w:start w:val="1"/>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6" w15:restartNumberingAfterBreak="0">
    <w:nsid w:val="2BD42660"/>
    <w:multiLevelType w:val="singleLevel"/>
    <w:tmpl w:val="CB980010"/>
    <w:lvl w:ilvl="0">
      <w:start w:val="2"/>
      <w:numFmt w:val="decimalFullWidth"/>
      <w:lvlText w:val="%1．"/>
      <w:legacy w:legacy="1" w:legacySpace="0" w:legacyIndent="420"/>
      <w:lvlJc w:val="left"/>
      <w:pPr>
        <w:ind w:left="945" w:hanging="420"/>
      </w:pPr>
      <w:rPr>
        <w:rFonts w:ascii="Mincho" w:eastAsia="Mincho" w:hint="eastAsia"/>
        <w:b w:val="0"/>
        <w:i w:val="0"/>
        <w:sz w:val="21"/>
        <w:u w:val="none"/>
      </w:rPr>
    </w:lvl>
  </w:abstractNum>
  <w:abstractNum w:abstractNumId="7" w15:restartNumberingAfterBreak="0">
    <w:nsid w:val="35967EFF"/>
    <w:multiLevelType w:val="singleLevel"/>
    <w:tmpl w:val="9E28FB22"/>
    <w:lvl w:ilvl="0">
      <w:start w:val="6"/>
      <w:numFmt w:val="decimalFullWidth"/>
      <w:lvlText w:val="第%1条 "/>
      <w:legacy w:legacy="1" w:legacySpace="0" w:legacyIndent="840"/>
      <w:lvlJc w:val="left"/>
      <w:pPr>
        <w:ind w:left="840" w:hanging="840"/>
      </w:pPr>
      <w:rPr>
        <w:rFonts w:ascii="Mincho" w:eastAsia="Mincho" w:hint="eastAsia"/>
        <w:b w:val="0"/>
        <w:i w:val="0"/>
        <w:sz w:val="21"/>
        <w:u w:val="none"/>
      </w:rPr>
    </w:lvl>
  </w:abstractNum>
  <w:abstractNum w:abstractNumId="8" w15:restartNumberingAfterBreak="0">
    <w:nsid w:val="4AC65BB9"/>
    <w:multiLevelType w:val="singleLevel"/>
    <w:tmpl w:val="CB980010"/>
    <w:lvl w:ilvl="0">
      <w:start w:val="2"/>
      <w:numFmt w:val="decimalFullWidth"/>
      <w:lvlText w:val="%1．"/>
      <w:legacy w:legacy="1" w:legacySpace="0" w:legacyIndent="420"/>
      <w:lvlJc w:val="left"/>
      <w:pPr>
        <w:ind w:left="735" w:hanging="420"/>
      </w:pPr>
      <w:rPr>
        <w:rFonts w:ascii="Mincho" w:eastAsia="Mincho" w:hint="eastAsia"/>
        <w:b w:val="0"/>
        <w:i w:val="0"/>
        <w:sz w:val="21"/>
        <w:u w:val="none"/>
      </w:rPr>
    </w:lvl>
  </w:abstractNum>
  <w:abstractNum w:abstractNumId="9" w15:restartNumberingAfterBreak="0">
    <w:nsid w:val="4E5975FE"/>
    <w:multiLevelType w:val="singleLevel"/>
    <w:tmpl w:val="C93E0294"/>
    <w:lvl w:ilvl="0">
      <w:start w:val="5"/>
      <w:numFmt w:val="decimalFullWidth"/>
      <w:lvlText w:val="第%1条 "/>
      <w:legacy w:legacy="1" w:legacySpace="0" w:legacyIndent="840"/>
      <w:lvlJc w:val="left"/>
      <w:pPr>
        <w:ind w:left="840" w:hanging="840"/>
      </w:pPr>
      <w:rPr>
        <w:rFonts w:ascii="Mincho" w:eastAsia="Mincho" w:hint="eastAsia"/>
        <w:b w:val="0"/>
        <w:i w:val="0"/>
        <w:sz w:val="21"/>
        <w:u w:val="none"/>
      </w:rPr>
    </w:lvl>
  </w:abstractNum>
  <w:abstractNum w:abstractNumId="10" w15:restartNumberingAfterBreak="0">
    <w:nsid w:val="50B747CC"/>
    <w:multiLevelType w:val="singleLevel"/>
    <w:tmpl w:val="347E1772"/>
    <w:lvl w:ilvl="0">
      <w:start w:val="2"/>
      <w:numFmt w:val="decimalFullWidth"/>
      <w:lvlText w:val="第%1条 "/>
      <w:legacy w:legacy="1" w:legacySpace="0" w:legacyIndent="840"/>
      <w:lvlJc w:val="left"/>
      <w:pPr>
        <w:ind w:left="840" w:hanging="840"/>
      </w:pPr>
      <w:rPr>
        <w:rFonts w:ascii="Mincho" w:eastAsia="Mincho" w:hint="eastAsia"/>
        <w:b w:val="0"/>
        <w:i w:val="0"/>
        <w:sz w:val="21"/>
        <w:u w:val="none"/>
      </w:rPr>
    </w:lvl>
  </w:abstractNum>
  <w:abstractNum w:abstractNumId="11" w15:restartNumberingAfterBreak="0">
    <w:nsid w:val="54A204F4"/>
    <w:multiLevelType w:val="singleLevel"/>
    <w:tmpl w:val="4ED01406"/>
    <w:lvl w:ilvl="0">
      <w:start w:val="3"/>
      <w:numFmt w:val="decimalFullWidth"/>
      <w:lvlText w:val="第%1条 "/>
      <w:legacy w:legacy="1" w:legacySpace="0" w:legacyIndent="840"/>
      <w:lvlJc w:val="left"/>
      <w:pPr>
        <w:ind w:left="840" w:hanging="840"/>
      </w:pPr>
      <w:rPr>
        <w:rFonts w:ascii="Mincho" w:eastAsia="Mincho" w:hint="eastAsia"/>
        <w:b w:val="0"/>
        <w:i w:val="0"/>
        <w:sz w:val="21"/>
        <w:u w:val="none"/>
      </w:rPr>
    </w:lvl>
  </w:abstractNum>
  <w:abstractNum w:abstractNumId="12" w15:restartNumberingAfterBreak="0">
    <w:nsid w:val="6F334F57"/>
    <w:multiLevelType w:val="singleLevel"/>
    <w:tmpl w:val="1D0A67FA"/>
    <w:lvl w:ilvl="0">
      <w:start w:val="1"/>
      <w:numFmt w:val="decimalFullWidth"/>
      <w:lvlText w:val="第%1条 "/>
      <w:legacy w:legacy="1" w:legacySpace="0" w:legacyIndent="840"/>
      <w:lvlJc w:val="left"/>
      <w:pPr>
        <w:ind w:left="840" w:hanging="840"/>
      </w:pPr>
      <w:rPr>
        <w:rFonts w:ascii="Mincho" w:eastAsia="Mincho" w:hint="eastAsia"/>
        <w:b w:val="0"/>
        <w:i w:val="0"/>
        <w:sz w:val="21"/>
        <w:u w:val="none"/>
      </w:rPr>
    </w:lvl>
  </w:abstractNum>
  <w:abstractNum w:abstractNumId="13" w15:restartNumberingAfterBreak="0">
    <w:nsid w:val="733912B2"/>
    <w:multiLevelType w:val="hybridMultilevel"/>
    <w:tmpl w:val="A8042F1E"/>
    <w:lvl w:ilvl="0" w:tplc="EDB4B510">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14" w15:restartNumberingAfterBreak="0">
    <w:nsid w:val="768D517B"/>
    <w:multiLevelType w:val="singleLevel"/>
    <w:tmpl w:val="CB980010"/>
    <w:lvl w:ilvl="0">
      <w:start w:val="2"/>
      <w:numFmt w:val="decimalFullWidth"/>
      <w:lvlText w:val="%1．"/>
      <w:legacy w:legacy="1" w:legacySpace="0" w:legacyIndent="420"/>
      <w:lvlJc w:val="left"/>
      <w:pPr>
        <w:ind w:left="840" w:hanging="420"/>
      </w:pPr>
      <w:rPr>
        <w:rFonts w:ascii="Mincho" w:eastAsia="Mincho" w:hint="eastAsia"/>
        <w:b w:val="0"/>
        <w:i w:val="0"/>
        <w:sz w:val="21"/>
        <w:u w:val="none"/>
      </w:rPr>
    </w:lvl>
  </w:abstractNum>
  <w:abstractNum w:abstractNumId="15" w15:restartNumberingAfterBreak="0">
    <w:nsid w:val="77FB2E9E"/>
    <w:multiLevelType w:val="singleLevel"/>
    <w:tmpl w:val="CB980010"/>
    <w:lvl w:ilvl="0">
      <w:start w:val="2"/>
      <w:numFmt w:val="decimalFullWidth"/>
      <w:lvlText w:val="%1．"/>
      <w:legacy w:legacy="1" w:legacySpace="0" w:legacyIndent="420"/>
      <w:lvlJc w:val="left"/>
      <w:pPr>
        <w:ind w:left="945" w:hanging="420"/>
      </w:pPr>
      <w:rPr>
        <w:rFonts w:ascii="Mincho" w:eastAsia="Mincho" w:hint="eastAsia"/>
        <w:b w:val="0"/>
        <w:i w:val="0"/>
        <w:sz w:val="21"/>
        <w:u w:val="none"/>
      </w:rPr>
    </w:lvl>
  </w:abstractNum>
  <w:num w:numId="1" w16cid:durableId="2117481571">
    <w:abstractNumId w:val="12"/>
  </w:num>
  <w:num w:numId="2" w16cid:durableId="1934975332">
    <w:abstractNumId w:val="6"/>
  </w:num>
  <w:num w:numId="3" w16cid:durableId="23093222">
    <w:abstractNumId w:val="10"/>
  </w:num>
  <w:num w:numId="4" w16cid:durableId="1101947097">
    <w:abstractNumId w:val="15"/>
  </w:num>
  <w:num w:numId="5" w16cid:durableId="983464915">
    <w:abstractNumId w:val="11"/>
  </w:num>
  <w:num w:numId="6" w16cid:durableId="523401537">
    <w:abstractNumId w:val="8"/>
  </w:num>
  <w:num w:numId="7" w16cid:durableId="312101560">
    <w:abstractNumId w:val="0"/>
  </w:num>
  <w:num w:numId="8" w16cid:durableId="958881414">
    <w:abstractNumId w:val="14"/>
  </w:num>
  <w:num w:numId="9" w16cid:durableId="148062083">
    <w:abstractNumId w:val="9"/>
  </w:num>
  <w:num w:numId="10" w16cid:durableId="1256740913">
    <w:abstractNumId w:val="7"/>
  </w:num>
  <w:num w:numId="11" w16cid:durableId="343559271">
    <w:abstractNumId w:val="2"/>
  </w:num>
  <w:num w:numId="12" w16cid:durableId="1363357499">
    <w:abstractNumId w:val="1"/>
  </w:num>
  <w:num w:numId="13" w16cid:durableId="839541940">
    <w:abstractNumId w:val="5"/>
  </w:num>
  <w:num w:numId="14" w16cid:durableId="470094517">
    <w:abstractNumId w:val="4"/>
  </w:num>
  <w:num w:numId="15" w16cid:durableId="1580948154">
    <w:abstractNumId w:val="3"/>
  </w:num>
  <w:num w:numId="16" w16cid:durableId="17164640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0264F0"/>
    <w:rsid w:val="00003C2D"/>
    <w:rsid w:val="00005109"/>
    <w:rsid w:val="00007E42"/>
    <w:rsid w:val="000264F0"/>
    <w:rsid w:val="000438A9"/>
    <w:rsid w:val="00065781"/>
    <w:rsid w:val="00073270"/>
    <w:rsid w:val="000B0A10"/>
    <w:rsid w:val="000D5206"/>
    <w:rsid w:val="000D706F"/>
    <w:rsid w:val="0015292F"/>
    <w:rsid w:val="00155FC5"/>
    <w:rsid w:val="00182CCD"/>
    <w:rsid w:val="0018604D"/>
    <w:rsid w:val="00220B8A"/>
    <w:rsid w:val="00236BE5"/>
    <w:rsid w:val="002424BE"/>
    <w:rsid w:val="002631B0"/>
    <w:rsid w:val="002F1C98"/>
    <w:rsid w:val="002F6080"/>
    <w:rsid w:val="003111BD"/>
    <w:rsid w:val="00356775"/>
    <w:rsid w:val="004134D5"/>
    <w:rsid w:val="00471D25"/>
    <w:rsid w:val="00484BF5"/>
    <w:rsid w:val="00496BEA"/>
    <w:rsid w:val="004A7DEC"/>
    <w:rsid w:val="00510825"/>
    <w:rsid w:val="005A4C1D"/>
    <w:rsid w:val="005B3D0A"/>
    <w:rsid w:val="00630E57"/>
    <w:rsid w:val="00632151"/>
    <w:rsid w:val="00640C12"/>
    <w:rsid w:val="0067176B"/>
    <w:rsid w:val="006B0F66"/>
    <w:rsid w:val="006D0B2B"/>
    <w:rsid w:val="006E646A"/>
    <w:rsid w:val="00717663"/>
    <w:rsid w:val="0078435E"/>
    <w:rsid w:val="007A2EFB"/>
    <w:rsid w:val="00846076"/>
    <w:rsid w:val="008D30CC"/>
    <w:rsid w:val="009C75E0"/>
    <w:rsid w:val="00A071A3"/>
    <w:rsid w:val="00A11154"/>
    <w:rsid w:val="00A44412"/>
    <w:rsid w:val="00A65716"/>
    <w:rsid w:val="00AD0358"/>
    <w:rsid w:val="00AD3A5F"/>
    <w:rsid w:val="00AD627E"/>
    <w:rsid w:val="00B30832"/>
    <w:rsid w:val="00B80D05"/>
    <w:rsid w:val="00BD4DFF"/>
    <w:rsid w:val="00C50982"/>
    <w:rsid w:val="00C93124"/>
    <w:rsid w:val="00C93512"/>
    <w:rsid w:val="00C938FC"/>
    <w:rsid w:val="00CC2B87"/>
    <w:rsid w:val="00CF23C3"/>
    <w:rsid w:val="00D707DE"/>
    <w:rsid w:val="00D77031"/>
    <w:rsid w:val="00DA12F1"/>
    <w:rsid w:val="00DB7FB2"/>
    <w:rsid w:val="00DD7837"/>
    <w:rsid w:val="00E11C3B"/>
    <w:rsid w:val="00E423C4"/>
    <w:rsid w:val="00EC0D53"/>
    <w:rsid w:val="00EE3A38"/>
    <w:rsid w:val="00F0402D"/>
    <w:rsid w:val="00F045B2"/>
    <w:rsid w:val="00F04CFD"/>
    <w:rsid w:val="00F4791F"/>
    <w:rsid w:val="00F7369A"/>
    <w:rsid w:val="00FA0F54"/>
    <w:rsid w:val="00FD0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2C7D7E"/>
  <w15:chartTrackingRefBased/>
  <w15:docId w15:val="{F00E5B05-4922-4F00-BBE1-DF3F24D7F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semiHidden/>
    <w:rsid w:val="00E11C3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11E6C-D439-4FDB-BC3C-107B5C261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253</Words>
  <Characters>1443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経理事務電子計算機処理管理規程（案）</vt:lpstr>
      <vt:lpstr>経理事務電子計算機処理管理規程（案）</vt:lpstr>
    </vt:vector>
  </TitlesOfParts>
  <Company>ＪＴＢ健康保険組合</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経理事務電子計算機処理管理規程（案）</dc:title>
  <dc:subject/>
  <dc:creator>ＪＴＢ</dc:creator>
  <cp:keywords/>
  <cp:lastModifiedBy>内田 英成(JTB)</cp:lastModifiedBy>
  <cp:revision>4</cp:revision>
  <cp:lastPrinted>2022-07-06T01:54:00Z</cp:lastPrinted>
  <dcterms:created xsi:type="dcterms:W3CDTF">2025-03-26T07:17:00Z</dcterms:created>
  <dcterms:modified xsi:type="dcterms:W3CDTF">2025-03-30T07:44:00Z</dcterms:modified>
</cp:coreProperties>
</file>